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7FE28" w14:textId="75CA63FB" w:rsidR="00BF1AB4" w:rsidRDefault="00BF1AB4" w:rsidP="00BF1AB4">
      <w:pPr>
        <w:spacing w:before="60" w:line="240" w:lineRule="exact"/>
        <w:ind w:right="54"/>
        <w:jc w:val="right"/>
        <w:rPr>
          <w:rFonts w:asciiTheme="minorHAnsi" w:eastAsia="Tahoma" w:hAnsiTheme="minorHAnsi" w:cstheme="minorHAnsi"/>
          <w:b/>
          <w:sz w:val="20"/>
          <w:szCs w:val="20"/>
          <w:lang w:eastAsia="en-US"/>
        </w:rPr>
      </w:pPr>
      <w:bookmarkStart w:id="0" w:name="_Hlk490811361"/>
      <w:r>
        <w:rPr>
          <w:rFonts w:asciiTheme="minorHAnsi" w:eastAsia="Tahoma" w:hAnsiTheme="minorHAnsi" w:cstheme="minorHAnsi"/>
          <w:b/>
          <w:sz w:val="20"/>
          <w:szCs w:val="20"/>
          <w:lang w:eastAsia="en-US"/>
        </w:rPr>
        <w:t>Załącznik nr 4 do SIWZ</w:t>
      </w:r>
    </w:p>
    <w:p w14:paraId="154E202C" w14:textId="77777777" w:rsidR="00BF1AB4" w:rsidRDefault="00BF1AB4" w:rsidP="00B97C08">
      <w:pPr>
        <w:spacing w:before="60" w:line="240" w:lineRule="exact"/>
        <w:ind w:right="54"/>
        <w:jc w:val="center"/>
        <w:rPr>
          <w:rFonts w:asciiTheme="minorHAnsi" w:eastAsia="Tahoma" w:hAnsiTheme="minorHAnsi" w:cstheme="minorHAnsi"/>
          <w:b/>
          <w:sz w:val="20"/>
          <w:szCs w:val="20"/>
          <w:lang w:eastAsia="en-US"/>
        </w:rPr>
      </w:pPr>
    </w:p>
    <w:p w14:paraId="7226F950" w14:textId="404EDAAD" w:rsidR="00B97C08" w:rsidRPr="00B97C08" w:rsidRDefault="00B97C08" w:rsidP="00B97C08">
      <w:pPr>
        <w:spacing w:before="60" w:line="240" w:lineRule="exact"/>
        <w:ind w:right="54"/>
        <w:jc w:val="center"/>
        <w:rPr>
          <w:rFonts w:asciiTheme="minorHAnsi" w:eastAsia="Tahoma" w:hAnsiTheme="minorHAnsi" w:cstheme="minorHAnsi"/>
          <w:b/>
          <w:sz w:val="20"/>
          <w:szCs w:val="20"/>
          <w:lang w:eastAsia="en-US"/>
        </w:rPr>
      </w:pPr>
      <w:r w:rsidRPr="00B97C08">
        <w:rPr>
          <w:rFonts w:asciiTheme="minorHAnsi" w:eastAsia="Tahoma" w:hAnsiTheme="minorHAnsi" w:cstheme="minorHAnsi"/>
          <w:b/>
          <w:sz w:val="20"/>
          <w:szCs w:val="20"/>
          <w:lang w:eastAsia="en-US"/>
        </w:rPr>
        <w:t>PROJEKT UMOWY</w:t>
      </w:r>
    </w:p>
    <w:p w14:paraId="5C376D18" w14:textId="40CAD4B4" w:rsidR="00B97C08" w:rsidRPr="00B97C08" w:rsidRDefault="00B97C08" w:rsidP="00B97C08">
      <w:pPr>
        <w:spacing w:before="60" w:line="240" w:lineRule="exact"/>
        <w:ind w:right="54"/>
        <w:jc w:val="center"/>
        <w:rPr>
          <w:rFonts w:asciiTheme="minorHAnsi" w:eastAsia="Tahoma" w:hAnsiTheme="minorHAnsi" w:cstheme="minorHAnsi"/>
          <w:b/>
          <w:sz w:val="20"/>
          <w:szCs w:val="20"/>
          <w:lang w:eastAsia="en-US"/>
        </w:rPr>
      </w:pPr>
      <w:r w:rsidRPr="00B97C08">
        <w:rPr>
          <w:rFonts w:asciiTheme="minorHAnsi" w:eastAsia="Tahoma" w:hAnsiTheme="minorHAnsi" w:cstheme="minorHAnsi"/>
          <w:b/>
          <w:sz w:val="20"/>
          <w:szCs w:val="20"/>
          <w:lang w:eastAsia="en-US"/>
        </w:rPr>
        <w:t xml:space="preserve">UMOWA NR </w:t>
      </w:r>
      <w:r w:rsidRPr="00B97C08">
        <w:rPr>
          <w:rFonts w:asciiTheme="minorHAnsi" w:eastAsia="Tahoma" w:hAnsiTheme="minorHAnsi" w:cstheme="minorHAnsi"/>
          <w:b/>
          <w:sz w:val="20"/>
          <w:szCs w:val="20"/>
          <w:highlight w:val="yellow"/>
          <w:lang w:eastAsia="en-US"/>
        </w:rPr>
        <w:t>….…..</w:t>
      </w:r>
      <w:r w:rsidRPr="00B97C08">
        <w:rPr>
          <w:rFonts w:asciiTheme="minorHAnsi" w:eastAsia="Tahoma" w:hAnsiTheme="minorHAnsi" w:cstheme="minorHAnsi"/>
          <w:b/>
          <w:sz w:val="20"/>
          <w:szCs w:val="20"/>
          <w:lang w:eastAsia="en-US"/>
        </w:rPr>
        <w:t>-ZZ-ZP-2376</w:t>
      </w:r>
      <w:r w:rsidRPr="00086F9B">
        <w:rPr>
          <w:rFonts w:asciiTheme="minorHAnsi" w:eastAsia="Tahoma" w:hAnsiTheme="minorHAnsi" w:cstheme="minorHAnsi"/>
          <w:b/>
          <w:sz w:val="20"/>
          <w:szCs w:val="20"/>
          <w:lang w:eastAsia="en-US"/>
        </w:rPr>
        <w:t>-</w:t>
      </w:r>
      <w:r w:rsidR="00BF1AB4" w:rsidRPr="00086F9B">
        <w:rPr>
          <w:rFonts w:asciiTheme="minorHAnsi" w:eastAsia="Tahoma" w:hAnsiTheme="minorHAnsi" w:cstheme="minorHAnsi"/>
          <w:b/>
          <w:sz w:val="20"/>
          <w:szCs w:val="20"/>
          <w:lang w:eastAsia="en-US"/>
        </w:rPr>
        <w:t>6/20</w:t>
      </w:r>
    </w:p>
    <w:p w14:paraId="55611573" w14:textId="77777777" w:rsidR="00B97C08" w:rsidRPr="00B97C08" w:rsidRDefault="00B97C08" w:rsidP="00B97C08">
      <w:pPr>
        <w:spacing w:before="60" w:line="240" w:lineRule="exact"/>
        <w:ind w:right="54"/>
        <w:jc w:val="center"/>
        <w:rPr>
          <w:rFonts w:asciiTheme="minorHAnsi" w:eastAsia="Tahoma" w:hAnsiTheme="minorHAnsi" w:cstheme="minorHAnsi"/>
          <w:b/>
          <w:sz w:val="20"/>
          <w:szCs w:val="20"/>
          <w:lang w:eastAsia="en-US"/>
        </w:rPr>
      </w:pPr>
    </w:p>
    <w:p w14:paraId="0880AD8E" w14:textId="77777777" w:rsidR="00B97C08" w:rsidRPr="00B97C08" w:rsidRDefault="00B97C08" w:rsidP="00B97C08">
      <w:pPr>
        <w:spacing w:before="60" w:line="240" w:lineRule="exact"/>
        <w:ind w:right="54"/>
        <w:rPr>
          <w:rFonts w:asciiTheme="minorHAnsi" w:eastAsia="Tahoma" w:hAnsiTheme="minorHAnsi" w:cstheme="minorHAnsi"/>
          <w:b/>
          <w:szCs w:val="16"/>
          <w:lang w:eastAsia="en-US"/>
        </w:rPr>
      </w:pPr>
      <w:r w:rsidRPr="00B97C08">
        <w:rPr>
          <w:rFonts w:asciiTheme="minorHAnsi" w:eastAsia="Tahoma" w:hAnsiTheme="minorHAnsi" w:cstheme="minorHAnsi"/>
          <w:b/>
          <w:szCs w:val="16"/>
          <w:lang w:eastAsia="en-US"/>
        </w:rPr>
        <w:t xml:space="preserve">zawarta w dniu </w:t>
      </w:r>
      <w:r w:rsidRPr="00B97C08">
        <w:rPr>
          <w:rFonts w:asciiTheme="minorHAnsi" w:eastAsia="Tahoma" w:hAnsiTheme="minorHAnsi" w:cstheme="minorHAnsi"/>
          <w:b/>
          <w:szCs w:val="16"/>
          <w:highlight w:val="yellow"/>
          <w:lang w:eastAsia="en-US"/>
        </w:rPr>
        <w:t>…………………</w:t>
      </w:r>
      <w:r w:rsidRPr="00B97C08">
        <w:rPr>
          <w:rFonts w:asciiTheme="minorHAnsi" w:eastAsia="Tahoma" w:hAnsiTheme="minorHAnsi" w:cstheme="minorHAnsi"/>
          <w:b/>
          <w:szCs w:val="16"/>
          <w:lang w:eastAsia="en-US"/>
        </w:rPr>
        <w:t xml:space="preserve"> 2020 roku we Wrocławiu pomiędzy:</w:t>
      </w:r>
    </w:p>
    <w:p w14:paraId="4B8ECCB8" w14:textId="77777777" w:rsidR="00B97C08" w:rsidRPr="00B97C08" w:rsidRDefault="00B97C08" w:rsidP="00B97C08">
      <w:pPr>
        <w:spacing w:before="60" w:line="240" w:lineRule="exact"/>
        <w:ind w:right="54"/>
        <w:rPr>
          <w:rFonts w:asciiTheme="minorHAnsi" w:eastAsia="Tahoma" w:hAnsiTheme="minorHAnsi" w:cstheme="minorHAnsi"/>
          <w:b/>
          <w:szCs w:val="16"/>
          <w:lang w:eastAsia="en-US"/>
        </w:rPr>
      </w:pPr>
    </w:p>
    <w:p w14:paraId="5A4FF8D1" w14:textId="77777777" w:rsidR="00086F9B" w:rsidRPr="00086F9B" w:rsidRDefault="00086F9B" w:rsidP="00086F9B">
      <w:pPr>
        <w:pStyle w:val="Stopka"/>
        <w:tabs>
          <w:tab w:val="clear" w:pos="4536"/>
          <w:tab w:val="clear" w:pos="9072"/>
        </w:tabs>
        <w:spacing w:line="276" w:lineRule="auto"/>
        <w:rPr>
          <w:rFonts w:asciiTheme="minorHAnsi" w:hAnsiTheme="minorHAnsi" w:cs="Tahoma"/>
          <w:szCs w:val="16"/>
          <w:lang w:val="pl-PL"/>
        </w:rPr>
      </w:pPr>
      <w:r w:rsidRPr="00086F9B">
        <w:rPr>
          <w:rFonts w:asciiTheme="minorHAnsi" w:hAnsiTheme="minorHAnsi" w:cs="Tahoma"/>
          <w:b/>
          <w:szCs w:val="16"/>
        </w:rPr>
        <w:t>Samodzielnym Publicznym Zakładem Opieki Zdrowotnej Ministerstwa Spraw Wewnętrznych i Administracji we Wrocławiu</w:t>
      </w:r>
      <w:r w:rsidRPr="00086F9B">
        <w:rPr>
          <w:rFonts w:asciiTheme="minorHAnsi" w:hAnsiTheme="minorHAnsi" w:cs="Tahoma"/>
          <w:szCs w:val="16"/>
          <w:lang w:val="pl-PL"/>
        </w:rPr>
        <w:t>, wpisanym do rejestru stowarzyszeń, innych organizacji społecznych i zawodowych, fundacji i samodzielnych publicznych zakładów opieki zdrowotnej Krajowego Rejestru Sądowego, prowadzonego przez Sąd Rejonowy dla Wrocławia-Fabrycznej we Wrocławiu VI Wydział Gospodarczy KRS, pod numerem KRS: 0000104928, adres:</w:t>
      </w:r>
      <w:r w:rsidRPr="00086F9B">
        <w:rPr>
          <w:rFonts w:asciiTheme="minorHAnsi" w:hAnsiTheme="minorHAnsi" w:cs="Tahoma"/>
          <w:szCs w:val="16"/>
        </w:rPr>
        <w:t xml:space="preserve"> ul. Ołbińska 32</w:t>
      </w:r>
      <w:r w:rsidRPr="00086F9B">
        <w:rPr>
          <w:rFonts w:asciiTheme="minorHAnsi" w:hAnsiTheme="minorHAnsi" w:cs="Tahoma"/>
          <w:szCs w:val="16"/>
          <w:lang w:val="pl-PL"/>
        </w:rPr>
        <w:t xml:space="preserve">, </w:t>
      </w:r>
      <w:r w:rsidRPr="00086F9B">
        <w:rPr>
          <w:rFonts w:asciiTheme="minorHAnsi" w:hAnsiTheme="minorHAnsi" w:cs="Tahoma"/>
          <w:szCs w:val="16"/>
        </w:rPr>
        <w:t xml:space="preserve">50-233 Wrocław,   NIP: 898-18-03-575, REGON: 930856126, zwanym w dalszej części umowy „ </w:t>
      </w:r>
      <w:r w:rsidRPr="00086F9B">
        <w:rPr>
          <w:rFonts w:asciiTheme="minorHAnsi" w:hAnsiTheme="minorHAnsi" w:cs="Tahoma"/>
          <w:b/>
          <w:szCs w:val="16"/>
        </w:rPr>
        <w:t>Zamawiającym</w:t>
      </w:r>
      <w:r w:rsidRPr="00086F9B">
        <w:rPr>
          <w:rFonts w:asciiTheme="minorHAnsi" w:hAnsiTheme="minorHAnsi" w:cs="Tahoma"/>
          <w:szCs w:val="16"/>
        </w:rPr>
        <w:t>”, reprezentowanym przez:</w:t>
      </w:r>
    </w:p>
    <w:p w14:paraId="49093D78" w14:textId="3DEAF0DA" w:rsidR="00086F9B" w:rsidRPr="00086F9B" w:rsidRDefault="00086F9B" w:rsidP="00086F9B">
      <w:pPr>
        <w:spacing w:line="276" w:lineRule="auto"/>
        <w:rPr>
          <w:rFonts w:asciiTheme="minorHAnsi" w:hAnsiTheme="minorHAnsi" w:cs="Tahoma"/>
          <w:b/>
          <w:szCs w:val="16"/>
        </w:rPr>
      </w:pPr>
      <w:r w:rsidRPr="00086F9B">
        <w:rPr>
          <w:rFonts w:asciiTheme="minorHAnsi" w:hAnsiTheme="minorHAnsi" w:cs="Tahoma"/>
          <w:b/>
          <w:szCs w:val="16"/>
        </w:rPr>
        <w:t xml:space="preserve">Agatę Lisiewicz-Kaletę </w:t>
      </w:r>
      <w:r w:rsidRPr="00086F9B">
        <w:rPr>
          <w:rFonts w:asciiTheme="minorHAnsi" w:hAnsiTheme="minorHAnsi" w:cs="Tahoma"/>
          <w:szCs w:val="16"/>
        </w:rPr>
        <w:t>– kierownika samodzielnego publicznego zakładu opieki zdrowotnej uprawnionego do reprezentacji Zamawiającego zgodnie z KRS</w:t>
      </w:r>
      <w:r>
        <w:rPr>
          <w:rFonts w:asciiTheme="minorHAnsi" w:hAnsiTheme="minorHAnsi" w:cs="Tahoma"/>
          <w:szCs w:val="16"/>
        </w:rPr>
        <w:t>,</w:t>
      </w:r>
    </w:p>
    <w:p w14:paraId="2B9D2C0B" w14:textId="77777777" w:rsidR="00B97C08" w:rsidRPr="00B97C08" w:rsidRDefault="00B97C08" w:rsidP="00B97C08">
      <w:pPr>
        <w:spacing w:before="60" w:line="240" w:lineRule="exact"/>
        <w:ind w:right="54"/>
        <w:outlineLvl w:val="0"/>
        <w:rPr>
          <w:rFonts w:asciiTheme="minorHAnsi" w:eastAsia="Arial" w:hAnsiTheme="minorHAnsi" w:cstheme="minorHAnsi"/>
          <w:b/>
          <w:bCs/>
          <w:szCs w:val="16"/>
          <w:lang w:eastAsia="en-US"/>
        </w:rPr>
      </w:pPr>
      <w:r w:rsidRPr="00B97C08">
        <w:rPr>
          <w:rFonts w:asciiTheme="minorHAnsi" w:eastAsia="Arial" w:hAnsiTheme="minorHAnsi" w:cstheme="minorHAnsi"/>
          <w:b/>
          <w:bCs/>
          <w:szCs w:val="16"/>
          <w:lang w:eastAsia="en-US"/>
        </w:rPr>
        <w:t>oraz:</w:t>
      </w:r>
    </w:p>
    <w:p w14:paraId="47AF6DC0" w14:textId="77777777" w:rsidR="00B97C08" w:rsidRPr="00B97C08" w:rsidRDefault="00B97C08" w:rsidP="00B97C08">
      <w:pPr>
        <w:tabs>
          <w:tab w:val="left" w:pos="3395"/>
          <w:tab w:val="left" w:pos="4244"/>
          <w:tab w:val="left" w:pos="4803"/>
          <w:tab w:val="left" w:pos="5226"/>
          <w:tab w:val="left" w:pos="8187"/>
          <w:tab w:val="left" w:pos="8528"/>
          <w:tab w:val="left" w:pos="9632"/>
          <w:tab w:val="left" w:pos="10064"/>
        </w:tabs>
        <w:spacing w:before="60" w:line="240" w:lineRule="exact"/>
        <w:ind w:right="54"/>
        <w:outlineLvl w:val="1"/>
        <w:rPr>
          <w:rFonts w:asciiTheme="minorHAnsi" w:eastAsia="Tahoma" w:hAnsiTheme="minorHAnsi" w:cstheme="minorHAnsi"/>
          <w:b/>
          <w:szCs w:val="16"/>
          <w:lang w:eastAsia="en-US"/>
        </w:rPr>
      </w:pPr>
      <w:r w:rsidRPr="00B97C08">
        <w:rPr>
          <w:rFonts w:asciiTheme="minorHAnsi" w:eastAsia="Tahoma" w:hAnsiTheme="minorHAnsi" w:cstheme="minorHAnsi"/>
          <w:b/>
          <w:szCs w:val="16"/>
          <w:highlight w:val="yellow"/>
          <w:lang w:eastAsia="en-US"/>
        </w:rPr>
        <w:t>………………………………………………………………………………………..</w:t>
      </w:r>
    </w:p>
    <w:p w14:paraId="30122ABB" w14:textId="77777777" w:rsidR="00B97C08" w:rsidRPr="00B97C08" w:rsidRDefault="00B97C08" w:rsidP="00B97C08">
      <w:pPr>
        <w:tabs>
          <w:tab w:val="left" w:pos="3395"/>
          <w:tab w:val="left" w:pos="4244"/>
          <w:tab w:val="left" w:pos="4803"/>
          <w:tab w:val="left" w:pos="5226"/>
          <w:tab w:val="left" w:pos="8187"/>
          <w:tab w:val="left" w:pos="8528"/>
          <w:tab w:val="left" w:pos="9632"/>
          <w:tab w:val="left" w:pos="10064"/>
        </w:tabs>
        <w:spacing w:before="60" w:line="240" w:lineRule="exact"/>
        <w:ind w:right="54"/>
        <w:outlineLvl w:val="1"/>
        <w:rPr>
          <w:rFonts w:asciiTheme="minorHAnsi" w:eastAsia="Tahoma" w:hAnsiTheme="minorHAnsi" w:cstheme="minorHAnsi"/>
          <w:szCs w:val="16"/>
          <w:lang w:eastAsia="en-US"/>
        </w:rPr>
      </w:pPr>
      <w:r w:rsidRPr="00B97C08">
        <w:rPr>
          <w:rFonts w:asciiTheme="minorHAnsi" w:eastAsia="Tahoma" w:hAnsiTheme="minorHAnsi" w:cstheme="minorHAnsi"/>
          <w:b/>
          <w:szCs w:val="16"/>
          <w:lang w:eastAsia="en-US"/>
        </w:rPr>
        <w:t xml:space="preserve">-  </w:t>
      </w:r>
      <w:r w:rsidRPr="00B97C08">
        <w:rPr>
          <w:rFonts w:asciiTheme="minorHAnsi" w:eastAsia="Tahoma" w:hAnsiTheme="minorHAnsi" w:cstheme="minorHAnsi"/>
          <w:szCs w:val="16"/>
          <w:lang w:eastAsia="en-US"/>
        </w:rPr>
        <w:t xml:space="preserve">zwanym dalej </w:t>
      </w:r>
      <w:r w:rsidRPr="00B97C08">
        <w:rPr>
          <w:rFonts w:asciiTheme="minorHAnsi" w:eastAsia="Tahoma" w:hAnsiTheme="minorHAnsi" w:cstheme="minorHAnsi"/>
          <w:b/>
          <w:szCs w:val="16"/>
          <w:lang w:eastAsia="en-US"/>
        </w:rPr>
        <w:t xml:space="preserve">"Wykonawcą lub Stroną" </w:t>
      </w:r>
      <w:r w:rsidRPr="00B97C08">
        <w:rPr>
          <w:rFonts w:asciiTheme="minorHAnsi" w:eastAsia="Tahoma" w:hAnsiTheme="minorHAnsi" w:cstheme="minorHAnsi"/>
          <w:szCs w:val="16"/>
          <w:lang w:eastAsia="en-US"/>
        </w:rPr>
        <w:t xml:space="preserve">reprezentowanym przez: </w:t>
      </w:r>
    </w:p>
    <w:p w14:paraId="43FE0274" w14:textId="77777777" w:rsidR="00B97C08" w:rsidRPr="00B97C08" w:rsidRDefault="00B97C08" w:rsidP="00B97C08">
      <w:pPr>
        <w:spacing w:before="60" w:line="240" w:lineRule="exact"/>
        <w:ind w:right="54"/>
        <w:outlineLvl w:val="0"/>
        <w:rPr>
          <w:rFonts w:asciiTheme="minorHAnsi" w:eastAsia="Arial" w:hAnsiTheme="minorHAnsi" w:cstheme="minorHAnsi"/>
          <w:b/>
          <w:bCs/>
          <w:szCs w:val="16"/>
          <w:lang w:eastAsia="en-US"/>
        </w:rPr>
      </w:pPr>
      <w:r w:rsidRPr="00B97C08">
        <w:rPr>
          <w:rFonts w:asciiTheme="minorHAnsi" w:eastAsia="Arial" w:hAnsiTheme="minorHAnsi" w:cstheme="minorHAnsi"/>
          <w:b/>
          <w:bCs/>
          <w:szCs w:val="16"/>
          <w:highlight w:val="yellow"/>
          <w:lang w:eastAsia="en-US"/>
        </w:rPr>
        <w:t>………………………………………………………………………………………………………………………………</w:t>
      </w:r>
    </w:p>
    <w:p w14:paraId="5631E5F4" w14:textId="77777777" w:rsidR="00D23472" w:rsidRPr="00B97C08" w:rsidRDefault="00D23472" w:rsidP="00D23472">
      <w:pPr>
        <w:rPr>
          <w:rFonts w:asciiTheme="minorHAnsi" w:hAnsiTheme="minorHAnsi" w:cstheme="minorHAnsi"/>
          <w:b/>
          <w:szCs w:val="18"/>
        </w:rPr>
      </w:pPr>
      <w:r w:rsidRPr="00B97C08">
        <w:rPr>
          <w:rFonts w:asciiTheme="minorHAnsi" w:hAnsiTheme="minorHAnsi" w:cstheme="minorHAnsi"/>
          <w:szCs w:val="18"/>
        </w:rPr>
        <w:t xml:space="preserve">dalej zwana </w:t>
      </w:r>
      <w:r w:rsidRPr="00B97C08">
        <w:rPr>
          <w:rFonts w:asciiTheme="minorHAnsi" w:hAnsiTheme="minorHAnsi" w:cstheme="minorHAnsi"/>
          <w:b/>
          <w:szCs w:val="18"/>
        </w:rPr>
        <w:t>Umową.</w:t>
      </w:r>
      <w:bookmarkEnd w:id="0"/>
    </w:p>
    <w:p w14:paraId="132AC5FC" w14:textId="77777777" w:rsidR="007F75C7" w:rsidRPr="007F75C7" w:rsidRDefault="007F75C7" w:rsidP="00601992">
      <w:pPr>
        <w:jc w:val="center"/>
      </w:pPr>
    </w:p>
    <w:p w14:paraId="15FB7561" w14:textId="0CCC7B9F" w:rsidR="008A3932" w:rsidRPr="005938E5" w:rsidRDefault="007D10CD" w:rsidP="00273E18">
      <w:pPr>
        <w:pStyle w:val="Tytu"/>
        <w:numPr>
          <w:ilvl w:val="0"/>
          <w:numId w:val="35"/>
        </w:numPr>
        <w:ind w:left="0" w:firstLine="0"/>
        <w:rPr>
          <w:rFonts w:asciiTheme="minorHAnsi" w:hAnsiTheme="minorHAnsi" w:cstheme="minorHAnsi"/>
          <w:sz w:val="16"/>
          <w:szCs w:val="16"/>
        </w:rPr>
      </w:pPr>
      <w:r w:rsidRPr="005938E5">
        <w:rPr>
          <w:rFonts w:asciiTheme="minorHAnsi" w:hAnsiTheme="minorHAnsi" w:cstheme="minorHAnsi"/>
          <w:caps w:val="0"/>
          <w:sz w:val="16"/>
          <w:szCs w:val="16"/>
        </w:rPr>
        <w:t>Postanowienia Ogólne</w:t>
      </w:r>
    </w:p>
    <w:p w14:paraId="7B79B74C" w14:textId="77777777" w:rsidR="00D23472" w:rsidRPr="00594C37" w:rsidRDefault="00D23472" w:rsidP="005938E5">
      <w:pPr>
        <w:pStyle w:val="Umowa-punkt"/>
        <w:rPr>
          <w:rFonts w:asciiTheme="minorHAnsi" w:hAnsiTheme="minorHAnsi"/>
          <w:sz w:val="16"/>
          <w:szCs w:val="16"/>
        </w:rPr>
      </w:pPr>
      <w:r w:rsidRPr="00594C37">
        <w:rPr>
          <w:rFonts w:asciiTheme="minorHAnsi" w:hAnsiTheme="minorHAnsi"/>
          <w:sz w:val="16"/>
          <w:szCs w:val="16"/>
        </w:rPr>
        <w:t>Umow</w:t>
      </w:r>
      <w:r w:rsidRPr="007D10CD">
        <w:rPr>
          <w:rFonts w:asciiTheme="minorHAnsi" w:hAnsiTheme="minorHAnsi"/>
          <w:sz w:val="16"/>
          <w:szCs w:val="16"/>
        </w:rPr>
        <w:t>a składa się z:</w:t>
      </w:r>
    </w:p>
    <w:p w14:paraId="02A36F26" w14:textId="766C0F8A" w:rsidR="007D10CD" w:rsidRPr="00BF246E" w:rsidRDefault="00D23472" w:rsidP="00273E18">
      <w:pPr>
        <w:pStyle w:val="Umowa-punkt"/>
        <w:numPr>
          <w:ilvl w:val="0"/>
          <w:numId w:val="41"/>
        </w:numPr>
        <w:rPr>
          <w:rFonts w:asciiTheme="minorHAnsi" w:hAnsiTheme="minorHAnsi"/>
          <w:sz w:val="16"/>
          <w:szCs w:val="16"/>
        </w:rPr>
      </w:pPr>
      <w:r>
        <w:rPr>
          <w:rFonts w:asciiTheme="minorHAnsi" w:hAnsiTheme="minorHAnsi"/>
          <w:sz w:val="16"/>
          <w:szCs w:val="16"/>
        </w:rPr>
        <w:t>Ogólnych Warunków</w:t>
      </w:r>
      <w:r w:rsidRPr="00BF246E">
        <w:rPr>
          <w:rFonts w:asciiTheme="minorHAnsi" w:hAnsiTheme="minorHAnsi"/>
          <w:sz w:val="16"/>
          <w:szCs w:val="16"/>
        </w:rPr>
        <w:t xml:space="preserve"> Umowy,</w:t>
      </w:r>
    </w:p>
    <w:p w14:paraId="6818324F" w14:textId="427A98C8" w:rsidR="00D23472" w:rsidRPr="00594C37" w:rsidRDefault="00D23472" w:rsidP="00273E18">
      <w:pPr>
        <w:pStyle w:val="Umowa-punkt"/>
        <w:numPr>
          <w:ilvl w:val="0"/>
          <w:numId w:val="41"/>
        </w:numPr>
        <w:rPr>
          <w:rFonts w:asciiTheme="minorHAnsi" w:hAnsiTheme="minorHAnsi"/>
          <w:sz w:val="16"/>
          <w:szCs w:val="16"/>
        </w:rPr>
      </w:pPr>
      <w:r w:rsidRPr="00594C37">
        <w:rPr>
          <w:rFonts w:asciiTheme="minorHAnsi" w:hAnsiTheme="minorHAnsi"/>
          <w:sz w:val="16"/>
          <w:szCs w:val="16"/>
        </w:rPr>
        <w:t>Załączników do Umowy.</w:t>
      </w:r>
    </w:p>
    <w:p w14:paraId="3AE81547" w14:textId="7D8CC27D" w:rsidR="00C333AA" w:rsidRPr="005938E5" w:rsidRDefault="00C333AA" w:rsidP="005938E5">
      <w:pPr>
        <w:pStyle w:val="Umowa-punkt"/>
        <w:rPr>
          <w:sz w:val="16"/>
          <w:szCs w:val="16"/>
        </w:rPr>
      </w:pPr>
      <w:r w:rsidRPr="005938E5">
        <w:rPr>
          <w:sz w:val="16"/>
          <w:szCs w:val="16"/>
        </w:rPr>
        <w:t>Wszelkie protokoły, oświadczenia i zestawienia, niezbędne dla prawidłowego zrealizowania Przedmiotu Umowy zawarte zostały w dalszej części Umowy i Załącznikach i stanowią integralną część Umowy.</w:t>
      </w:r>
    </w:p>
    <w:p w14:paraId="3B8F79F8" w14:textId="2E9DE45A" w:rsidR="00B97C08" w:rsidRPr="00B97C08" w:rsidRDefault="00B97C08" w:rsidP="007D10CD">
      <w:pPr>
        <w:pStyle w:val="Umowa-punkt"/>
        <w:rPr>
          <w:rFonts w:cs="Calibri"/>
          <w:sz w:val="16"/>
          <w:szCs w:val="16"/>
        </w:rPr>
      </w:pPr>
      <w:r w:rsidRPr="00B97C08">
        <w:rPr>
          <w:sz w:val="16"/>
          <w:szCs w:val="16"/>
        </w:rPr>
        <w:t>Zmiany treści Umowy w tym zmiany Załączników do Umowy dokonywane mogą być wyłącznie w oparciu o Aneks do Umowy</w:t>
      </w:r>
      <w:r>
        <w:rPr>
          <w:sz w:val="16"/>
          <w:szCs w:val="16"/>
        </w:rPr>
        <w:t>.</w:t>
      </w:r>
      <w:r w:rsidRPr="00B97C08">
        <w:rPr>
          <w:sz w:val="16"/>
          <w:szCs w:val="16"/>
        </w:rPr>
        <w:t xml:space="preserve"> Jeżeli w czasie obowiązywania Umowy, Strony zmienią treść Umowy lub treść dowolnego Załącznika, nowy Załącznik oznaczany jest numerem wyższym o jeden, od numeru poprzedniej wersji tego Załącznika</w:t>
      </w:r>
      <w:r>
        <w:rPr>
          <w:sz w:val="16"/>
          <w:szCs w:val="16"/>
        </w:rPr>
        <w:t>.</w:t>
      </w:r>
    </w:p>
    <w:p w14:paraId="0977F883" w14:textId="3F44C59C" w:rsidR="007D10CD" w:rsidRPr="005E01D4" w:rsidRDefault="007D10CD" w:rsidP="007D10CD">
      <w:pPr>
        <w:pStyle w:val="Umowa-punkt"/>
        <w:rPr>
          <w:rFonts w:cs="Calibri"/>
          <w:sz w:val="16"/>
          <w:szCs w:val="16"/>
        </w:rPr>
      </w:pPr>
      <w:r w:rsidRPr="005E01D4">
        <w:rPr>
          <w:sz w:val="16"/>
          <w:szCs w:val="16"/>
        </w:rPr>
        <w:t xml:space="preserve">Wszelkie definicje oraz pojęcia użyte w dalszej części Umowy zamieszczone zostały w Załączniku </w:t>
      </w:r>
      <w:r w:rsidR="00B97C08">
        <w:rPr>
          <w:sz w:val="16"/>
          <w:szCs w:val="16"/>
        </w:rPr>
        <w:t xml:space="preserve">nr </w:t>
      </w:r>
      <w:r w:rsidR="008F224A" w:rsidRPr="008F224A">
        <w:rPr>
          <w:sz w:val="16"/>
          <w:szCs w:val="16"/>
          <w:highlight w:val="yellow"/>
        </w:rPr>
        <w:t>………………</w:t>
      </w:r>
      <w:r w:rsidRPr="005E01D4">
        <w:rPr>
          <w:sz w:val="16"/>
          <w:szCs w:val="16"/>
        </w:rPr>
        <w:t xml:space="preserve"> i stanowią jedyny zestaw określeń, zdefiniow</w:t>
      </w:r>
      <w:r w:rsidRPr="005E01D4">
        <w:rPr>
          <w:rFonts w:asciiTheme="minorHAnsi" w:hAnsiTheme="minorHAnsi"/>
          <w:sz w:val="16"/>
          <w:szCs w:val="16"/>
        </w:rPr>
        <w:t>any na potrzeby niniejszej Umowy.</w:t>
      </w:r>
    </w:p>
    <w:p w14:paraId="0CED197C" w14:textId="77777777" w:rsidR="00BD036E" w:rsidRPr="005938E5" w:rsidRDefault="00C333AA" w:rsidP="005938E5">
      <w:pPr>
        <w:pStyle w:val="Umowa-punkt"/>
        <w:rPr>
          <w:sz w:val="16"/>
          <w:szCs w:val="16"/>
        </w:rPr>
      </w:pPr>
      <w:r w:rsidRPr="005938E5">
        <w:rPr>
          <w:sz w:val="16"/>
          <w:szCs w:val="16"/>
        </w:rPr>
        <w:t>Strony Umowy stwierdzają, że użyte definicje są zrozumiałe i nie powodują niejasności w treści Umowy.</w:t>
      </w:r>
    </w:p>
    <w:p w14:paraId="100184CB" w14:textId="6D9B5787" w:rsidR="00250FC4" w:rsidRDefault="00250FC4" w:rsidP="00D23472">
      <w:pPr>
        <w:autoSpaceDE w:val="0"/>
        <w:autoSpaceDN w:val="0"/>
        <w:adjustRightInd w:val="0"/>
        <w:rPr>
          <w:rFonts w:asciiTheme="minorHAnsi" w:hAnsiTheme="minorHAnsi" w:cstheme="minorHAnsi"/>
          <w:b/>
        </w:rPr>
      </w:pPr>
    </w:p>
    <w:p w14:paraId="7D338989" w14:textId="56B352B1" w:rsidR="00D23472" w:rsidRPr="005938E5" w:rsidRDefault="007D10CD" w:rsidP="00273E18">
      <w:pPr>
        <w:pStyle w:val="Tytu"/>
        <w:numPr>
          <w:ilvl w:val="0"/>
          <w:numId w:val="35"/>
        </w:numPr>
        <w:ind w:left="357" w:firstLine="0"/>
        <w:rPr>
          <w:rFonts w:asciiTheme="minorHAnsi" w:hAnsiTheme="minorHAnsi" w:cstheme="minorHAnsi"/>
          <w:b w:val="0"/>
          <w:sz w:val="16"/>
          <w:szCs w:val="16"/>
        </w:rPr>
      </w:pPr>
      <w:r w:rsidRPr="005938E5">
        <w:rPr>
          <w:rFonts w:asciiTheme="minorHAnsi" w:hAnsiTheme="minorHAnsi" w:cstheme="minorHAnsi"/>
          <w:caps w:val="0"/>
          <w:sz w:val="16"/>
          <w:szCs w:val="16"/>
        </w:rPr>
        <w:t xml:space="preserve">Przedmiot Umowy </w:t>
      </w:r>
    </w:p>
    <w:p w14:paraId="7D2CDA8E" w14:textId="38235A90" w:rsidR="002D34EB" w:rsidRDefault="00D23472" w:rsidP="00273E18">
      <w:pPr>
        <w:pStyle w:val="Umowa-punkt"/>
        <w:numPr>
          <w:ilvl w:val="0"/>
          <w:numId w:val="37"/>
        </w:numPr>
        <w:ind w:left="357" w:hanging="357"/>
        <w:rPr>
          <w:rFonts w:asciiTheme="minorHAnsi" w:hAnsiTheme="minorHAnsi"/>
          <w:sz w:val="16"/>
          <w:szCs w:val="16"/>
        </w:rPr>
      </w:pPr>
      <w:r w:rsidRPr="002D34EB">
        <w:rPr>
          <w:rFonts w:asciiTheme="minorHAnsi" w:hAnsiTheme="minorHAnsi"/>
          <w:sz w:val="16"/>
          <w:szCs w:val="16"/>
        </w:rPr>
        <w:t xml:space="preserve">Przedmiotem Umowy jest świadczenie usługi Stałego Serwisu Eksploatacyjnego (zwanego dalej SSE) Produktu w zakresie modułów wymienionych w Załączniku </w:t>
      </w:r>
      <w:r w:rsidR="00B97C08">
        <w:rPr>
          <w:rFonts w:asciiTheme="minorHAnsi" w:hAnsiTheme="minorHAnsi"/>
          <w:sz w:val="16"/>
          <w:szCs w:val="16"/>
        </w:rPr>
        <w:t xml:space="preserve">nr </w:t>
      </w:r>
      <w:r w:rsidR="008F224A" w:rsidRPr="008F224A">
        <w:rPr>
          <w:rFonts w:asciiTheme="minorHAnsi" w:hAnsiTheme="minorHAnsi"/>
          <w:sz w:val="16"/>
          <w:szCs w:val="16"/>
          <w:highlight w:val="yellow"/>
        </w:rPr>
        <w:t>……………..</w:t>
      </w:r>
      <w:r w:rsidRPr="008F224A">
        <w:rPr>
          <w:rFonts w:asciiTheme="minorHAnsi" w:hAnsiTheme="minorHAnsi"/>
          <w:sz w:val="16"/>
          <w:szCs w:val="16"/>
          <w:highlight w:val="yellow"/>
        </w:rPr>
        <w:t>.</w:t>
      </w:r>
    </w:p>
    <w:p w14:paraId="191FEB69" w14:textId="64CBC7E8" w:rsidR="00D23472" w:rsidRPr="002D34EB" w:rsidRDefault="00D23472" w:rsidP="00273E18">
      <w:pPr>
        <w:pStyle w:val="Umowa-punkt"/>
        <w:numPr>
          <w:ilvl w:val="0"/>
          <w:numId w:val="37"/>
        </w:numPr>
        <w:ind w:left="357" w:hanging="357"/>
        <w:rPr>
          <w:rFonts w:asciiTheme="minorHAnsi" w:hAnsiTheme="minorHAnsi"/>
          <w:sz w:val="16"/>
          <w:szCs w:val="16"/>
        </w:rPr>
      </w:pPr>
      <w:r w:rsidRPr="002D34EB">
        <w:rPr>
          <w:rFonts w:asciiTheme="minorHAnsi" w:hAnsiTheme="minorHAnsi" w:cstheme="minorHAnsi"/>
          <w:sz w:val="16"/>
          <w:szCs w:val="16"/>
        </w:rPr>
        <w:t xml:space="preserve">Działania objęte Przedmiotem Umowy realizowane są w lokalizacjach wymienionych w Załączniku </w:t>
      </w:r>
      <w:r w:rsidR="00B97C08">
        <w:rPr>
          <w:rFonts w:asciiTheme="minorHAnsi" w:hAnsiTheme="minorHAnsi" w:cstheme="minorHAnsi"/>
          <w:sz w:val="16"/>
          <w:szCs w:val="16"/>
        </w:rPr>
        <w:t>nr 3</w:t>
      </w:r>
      <w:r w:rsidRPr="002D34EB">
        <w:rPr>
          <w:rFonts w:asciiTheme="minorHAnsi" w:hAnsiTheme="minorHAnsi" w:cstheme="minorHAnsi"/>
          <w:sz w:val="16"/>
          <w:szCs w:val="16"/>
        </w:rPr>
        <w:t xml:space="preserve"> poprzez fizyczną obecność Serwisanta lub poprzez dostęp zdalny.</w:t>
      </w:r>
    </w:p>
    <w:p w14:paraId="65D5523B" w14:textId="77777777" w:rsidR="00D23472" w:rsidRPr="008F30A0" w:rsidRDefault="00D23472" w:rsidP="00D23472">
      <w:pPr>
        <w:pStyle w:val="Umowa-punkt"/>
        <w:numPr>
          <w:ilvl w:val="0"/>
          <w:numId w:val="0"/>
        </w:numPr>
        <w:rPr>
          <w:rFonts w:asciiTheme="minorHAnsi" w:hAnsiTheme="minorHAnsi" w:cstheme="minorHAnsi"/>
          <w:sz w:val="16"/>
          <w:szCs w:val="16"/>
        </w:rPr>
      </w:pPr>
    </w:p>
    <w:p w14:paraId="44B38B07" w14:textId="5190E3E9" w:rsidR="002D34EB" w:rsidRPr="00594C37" w:rsidRDefault="00C333AA" w:rsidP="00273E18">
      <w:pPr>
        <w:pStyle w:val="Tytu"/>
        <w:numPr>
          <w:ilvl w:val="0"/>
          <w:numId w:val="35"/>
        </w:numPr>
        <w:ind w:left="357" w:firstLine="0"/>
        <w:rPr>
          <w:rFonts w:asciiTheme="minorHAnsi" w:hAnsiTheme="minorHAnsi" w:cstheme="minorHAnsi"/>
          <w:caps w:val="0"/>
          <w:sz w:val="16"/>
          <w:szCs w:val="16"/>
        </w:rPr>
      </w:pPr>
      <w:r w:rsidRPr="005938E5">
        <w:rPr>
          <w:rFonts w:asciiTheme="minorHAnsi" w:hAnsiTheme="minorHAnsi" w:cstheme="minorHAnsi"/>
          <w:sz w:val="16"/>
          <w:szCs w:val="16"/>
        </w:rPr>
        <w:t>Z</w:t>
      </w:r>
      <w:r w:rsidR="007D10CD" w:rsidRPr="00594C37">
        <w:rPr>
          <w:rFonts w:asciiTheme="minorHAnsi" w:hAnsiTheme="minorHAnsi" w:cstheme="minorHAnsi"/>
          <w:caps w:val="0"/>
          <w:sz w:val="16"/>
          <w:szCs w:val="16"/>
        </w:rPr>
        <w:t xml:space="preserve">asady </w:t>
      </w:r>
      <w:r w:rsidRPr="00594C37">
        <w:rPr>
          <w:rFonts w:asciiTheme="minorHAnsi" w:hAnsiTheme="minorHAnsi" w:cstheme="minorHAnsi"/>
          <w:caps w:val="0"/>
          <w:sz w:val="16"/>
          <w:szCs w:val="16"/>
        </w:rPr>
        <w:t>Realizacji Umowy</w:t>
      </w:r>
    </w:p>
    <w:p w14:paraId="75E7EBF1" w14:textId="77777777" w:rsidR="002D34EB" w:rsidRPr="002D34EB" w:rsidRDefault="00C333AA" w:rsidP="00BC4C0E">
      <w:pPr>
        <w:pStyle w:val="Akapitzlist"/>
        <w:numPr>
          <w:ilvl w:val="3"/>
          <w:numId w:val="13"/>
        </w:numPr>
        <w:jc w:val="both"/>
        <w:rPr>
          <w:rFonts w:asciiTheme="minorHAnsi" w:hAnsiTheme="minorHAnsi" w:cstheme="minorHAnsi"/>
        </w:rPr>
      </w:pPr>
      <w:r w:rsidRPr="002D34EB">
        <w:rPr>
          <w:rFonts w:asciiTheme="minorHAnsi" w:hAnsiTheme="minorHAnsi" w:cstheme="minorHAnsi"/>
        </w:rPr>
        <w:t xml:space="preserve">Strony deklarują współpracę w celu realizacji Umowy. </w:t>
      </w:r>
    </w:p>
    <w:p w14:paraId="6D33BEBA" w14:textId="77777777" w:rsidR="002D34EB" w:rsidRPr="002D34EB" w:rsidRDefault="00D23472" w:rsidP="00BC4C0E">
      <w:pPr>
        <w:pStyle w:val="Akapitzlist"/>
        <w:numPr>
          <w:ilvl w:val="3"/>
          <w:numId w:val="13"/>
        </w:numPr>
        <w:jc w:val="both"/>
        <w:rPr>
          <w:rFonts w:asciiTheme="minorHAnsi" w:hAnsiTheme="minorHAnsi" w:cstheme="minorHAnsi"/>
        </w:rPr>
      </w:pPr>
      <w:r w:rsidRPr="002D34EB">
        <w:rPr>
          <w:rFonts w:asciiTheme="minorHAnsi" w:hAnsiTheme="minorHAnsi" w:cstheme="minorHAnsi"/>
          <w:szCs w:val="16"/>
        </w:rPr>
        <w:t xml:space="preserve">Zamawiający </w:t>
      </w:r>
      <w:r w:rsidR="00C333AA" w:rsidRPr="002D34EB">
        <w:rPr>
          <w:rFonts w:asciiTheme="minorHAnsi" w:hAnsiTheme="minorHAnsi" w:cstheme="minorHAnsi"/>
          <w:szCs w:val="16"/>
        </w:rPr>
        <w:t>zobowiązany jest do zapewnienia</w:t>
      </w:r>
      <w:r w:rsidRPr="002D34EB">
        <w:rPr>
          <w:rFonts w:asciiTheme="minorHAnsi" w:hAnsiTheme="minorHAnsi" w:cstheme="minorHAnsi"/>
          <w:szCs w:val="16"/>
        </w:rPr>
        <w:t xml:space="preserve"> Wykonawcy warun</w:t>
      </w:r>
      <w:r w:rsidR="00C333AA" w:rsidRPr="002D34EB">
        <w:rPr>
          <w:rFonts w:asciiTheme="minorHAnsi" w:hAnsiTheme="minorHAnsi" w:cstheme="minorHAnsi"/>
          <w:szCs w:val="16"/>
        </w:rPr>
        <w:t>ków</w:t>
      </w:r>
      <w:r w:rsidRPr="002D34EB">
        <w:rPr>
          <w:rFonts w:asciiTheme="minorHAnsi" w:hAnsiTheme="minorHAnsi" w:cstheme="minorHAnsi"/>
          <w:szCs w:val="16"/>
        </w:rPr>
        <w:t xml:space="preserve"> techniczn</w:t>
      </w:r>
      <w:r w:rsidR="00C333AA" w:rsidRPr="002D34EB">
        <w:rPr>
          <w:rFonts w:asciiTheme="minorHAnsi" w:hAnsiTheme="minorHAnsi" w:cstheme="minorHAnsi"/>
          <w:szCs w:val="16"/>
        </w:rPr>
        <w:t>ych</w:t>
      </w:r>
      <w:r w:rsidRPr="002D34EB">
        <w:rPr>
          <w:rFonts w:asciiTheme="minorHAnsi" w:hAnsiTheme="minorHAnsi" w:cstheme="minorHAnsi"/>
          <w:szCs w:val="16"/>
        </w:rPr>
        <w:t xml:space="preserve"> niezbędn</w:t>
      </w:r>
      <w:r w:rsidR="00C333AA" w:rsidRPr="002D34EB">
        <w:rPr>
          <w:rFonts w:asciiTheme="minorHAnsi" w:hAnsiTheme="minorHAnsi" w:cstheme="minorHAnsi"/>
          <w:szCs w:val="16"/>
        </w:rPr>
        <w:t>ych</w:t>
      </w:r>
      <w:r w:rsidRPr="002D34EB">
        <w:rPr>
          <w:rFonts w:asciiTheme="minorHAnsi" w:hAnsiTheme="minorHAnsi" w:cstheme="minorHAnsi"/>
          <w:szCs w:val="16"/>
        </w:rPr>
        <w:t xml:space="preserve"> dla prawidłowej realizacji Przedmiotu Umowy</w:t>
      </w:r>
      <w:r w:rsidR="00C333AA" w:rsidRPr="002D34EB">
        <w:rPr>
          <w:rFonts w:asciiTheme="minorHAnsi" w:hAnsiTheme="minorHAnsi" w:cstheme="minorHAnsi"/>
          <w:szCs w:val="16"/>
        </w:rPr>
        <w:t>.</w:t>
      </w:r>
    </w:p>
    <w:p w14:paraId="6BBC5D7E" w14:textId="77777777" w:rsidR="002D34EB" w:rsidRPr="002D34EB" w:rsidRDefault="008C4D3A" w:rsidP="00BC4C0E">
      <w:pPr>
        <w:pStyle w:val="Akapitzlist"/>
        <w:numPr>
          <w:ilvl w:val="3"/>
          <w:numId w:val="13"/>
        </w:numPr>
        <w:jc w:val="both"/>
        <w:rPr>
          <w:rFonts w:asciiTheme="minorHAnsi" w:hAnsiTheme="minorHAnsi" w:cstheme="minorHAnsi"/>
        </w:rPr>
      </w:pPr>
      <w:r w:rsidRPr="002D34EB">
        <w:rPr>
          <w:rFonts w:asciiTheme="minorHAnsi" w:hAnsiTheme="minorHAnsi" w:cstheme="minorHAnsi"/>
          <w:szCs w:val="12"/>
        </w:rPr>
        <w:t>Każda ze Stron zobowiązuje się dołożyć należytej staranności w celu zapewnienia drugiej Stronie informacji oraz danych niezbędnych do wykonania niniejszej Umowy, w szczególności do wzajemnego informowania się o wszelkich okolicznościach, które mogłyby spowodować nienależyte wykonanie lub niewykonanie Umowy.</w:t>
      </w:r>
    </w:p>
    <w:p w14:paraId="6C6E12A6" w14:textId="77777777" w:rsidR="00D23472" w:rsidRPr="008F30A0" w:rsidRDefault="00D23472" w:rsidP="00D23472">
      <w:pPr>
        <w:pStyle w:val="Umowa-punkt"/>
        <w:numPr>
          <w:ilvl w:val="0"/>
          <w:numId w:val="0"/>
        </w:numPr>
        <w:rPr>
          <w:rFonts w:asciiTheme="minorHAnsi" w:hAnsiTheme="minorHAnsi" w:cstheme="minorHAnsi"/>
          <w:sz w:val="16"/>
          <w:szCs w:val="16"/>
        </w:rPr>
      </w:pPr>
    </w:p>
    <w:p w14:paraId="4E1AFF67" w14:textId="69CD5DA2" w:rsidR="00491E52" w:rsidRPr="00840A0F" w:rsidRDefault="00491E52" w:rsidP="00273E18">
      <w:pPr>
        <w:pStyle w:val="Tytu"/>
        <w:numPr>
          <w:ilvl w:val="0"/>
          <w:numId w:val="35"/>
        </w:numPr>
        <w:ind w:left="357" w:firstLine="0"/>
        <w:rPr>
          <w:rFonts w:asciiTheme="minorHAnsi" w:hAnsiTheme="minorHAnsi" w:cstheme="minorHAnsi"/>
          <w:caps w:val="0"/>
          <w:sz w:val="16"/>
          <w:szCs w:val="16"/>
        </w:rPr>
      </w:pPr>
      <w:r w:rsidRPr="007F4289">
        <w:rPr>
          <w:rFonts w:asciiTheme="minorHAnsi" w:hAnsiTheme="minorHAnsi" w:cstheme="minorHAnsi"/>
          <w:sz w:val="16"/>
          <w:szCs w:val="16"/>
        </w:rPr>
        <w:t>O</w:t>
      </w:r>
      <w:r w:rsidRPr="007F4289">
        <w:rPr>
          <w:rFonts w:asciiTheme="minorHAnsi" w:hAnsiTheme="minorHAnsi" w:cstheme="minorHAnsi"/>
          <w:caps w:val="0"/>
          <w:sz w:val="16"/>
          <w:szCs w:val="16"/>
        </w:rPr>
        <w:t>świadczenia Stron</w:t>
      </w:r>
    </w:p>
    <w:p w14:paraId="79AEE2F0" w14:textId="2F84CAE3" w:rsidR="00491E52" w:rsidRPr="00B82127" w:rsidRDefault="00491E52" w:rsidP="00273E18">
      <w:pPr>
        <w:pStyle w:val="Akapitzlist"/>
        <w:numPr>
          <w:ilvl w:val="0"/>
          <w:numId w:val="36"/>
        </w:numPr>
        <w:tabs>
          <w:tab w:val="left" w:pos="426"/>
        </w:tabs>
        <w:jc w:val="both"/>
        <w:rPr>
          <w:rFonts w:asciiTheme="minorHAnsi" w:hAnsiTheme="minorHAnsi" w:cstheme="minorHAnsi"/>
          <w:szCs w:val="16"/>
        </w:rPr>
      </w:pPr>
      <w:r w:rsidRPr="007F4289">
        <w:rPr>
          <w:rFonts w:asciiTheme="minorHAnsi" w:hAnsiTheme="minorHAnsi" w:cstheme="minorHAnsi"/>
          <w:szCs w:val="16"/>
        </w:rPr>
        <w:t xml:space="preserve">Wykonawca oświadcza i potwierdza, że posiada niezbędną wiedzę i doświadczenie oraz potencjał intelektualny, techniczny i finansowy </w:t>
      </w:r>
      <w:r w:rsidRPr="00B82127">
        <w:rPr>
          <w:rFonts w:asciiTheme="minorHAnsi" w:hAnsiTheme="minorHAnsi" w:cstheme="minorHAnsi"/>
          <w:szCs w:val="16"/>
        </w:rPr>
        <w:t>niezbędny do realizacji Przedmiotu Umowy.</w:t>
      </w:r>
    </w:p>
    <w:p w14:paraId="2D9C4675" w14:textId="147ACCB2" w:rsidR="00491E52" w:rsidRDefault="00491E52" w:rsidP="00273E18">
      <w:pPr>
        <w:numPr>
          <w:ilvl w:val="0"/>
          <w:numId w:val="36"/>
        </w:numPr>
        <w:tabs>
          <w:tab w:val="left" w:pos="426"/>
        </w:tabs>
        <w:rPr>
          <w:rFonts w:cs="Calibri"/>
          <w:szCs w:val="16"/>
        </w:rPr>
      </w:pPr>
      <w:r w:rsidRPr="00986E8D">
        <w:rPr>
          <w:rFonts w:cs="Calibri"/>
          <w:szCs w:val="16"/>
        </w:rPr>
        <w:t>Zamawiający oświadcza, że posiada odpowiedni potencjał intelektualny, techniczny i finansowy niezbędny do realizacji Przedmiotu Umowy.</w:t>
      </w:r>
    </w:p>
    <w:p w14:paraId="4FCE3F16" w14:textId="334295E5" w:rsidR="00840A0F" w:rsidRDefault="00406784" w:rsidP="00273E18">
      <w:pPr>
        <w:numPr>
          <w:ilvl w:val="0"/>
          <w:numId w:val="36"/>
        </w:numPr>
        <w:tabs>
          <w:tab w:val="left" w:pos="426"/>
        </w:tabs>
        <w:snapToGrid w:val="0"/>
        <w:rPr>
          <w:rFonts w:asciiTheme="minorHAnsi" w:hAnsiTheme="minorHAnsi" w:cstheme="minorHAnsi"/>
          <w:szCs w:val="16"/>
        </w:rPr>
      </w:pPr>
      <w:r w:rsidRPr="00406784">
        <w:rPr>
          <w:rFonts w:asciiTheme="minorHAnsi" w:hAnsiTheme="minorHAnsi" w:cstheme="minorHAnsi"/>
          <w:szCs w:val="16"/>
        </w:rPr>
        <w:t xml:space="preserve">Strony oświadczają, że nie będą dokonywać wobec siebie czynów nieuczciwej konkurencji (w rozumieniu ustawy o zwalczaniu nieuczciwej konkurencji. </w:t>
      </w:r>
    </w:p>
    <w:p w14:paraId="129CE763" w14:textId="77777777" w:rsidR="00E90A82" w:rsidRPr="00E90A82" w:rsidRDefault="00E90A82" w:rsidP="00E90A82">
      <w:pPr>
        <w:tabs>
          <w:tab w:val="left" w:pos="426"/>
        </w:tabs>
        <w:snapToGrid w:val="0"/>
        <w:ind w:left="360"/>
        <w:rPr>
          <w:rFonts w:asciiTheme="minorHAnsi" w:hAnsiTheme="minorHAnsi" w:cstheme="minorHAnsi"/>
          <w:szCs w:val="16"/>
        </w:rPr>
      </w:pPr>
    </w:p>
    <w:p w14:paraId="6B6B6873" w14:textId="7CAB399D" w:rsidR="00D23472" w:rsidRPr="00840A0F" w:rsidRDefault="00D23472" w:rsidP="00273E18">
      <w:pPr>
        <w:pStyle w:val="Tytu"/>
        <w:numPr>
          <w:ilvl w:val="0"/>
          <w:numId w:val="35"/>
        </w:numPr>
        <w:ind w:left="357" w:firstLine="0"/>
        <w:rPr>
          <w:rFonts w:asciiTheme="minorHAnsi" w:hAnsiTheme="minorHAnsi" w:cstheme="minorHAnsi"/>
          <w:sz w:val="16"/>
          <w:szCs w:val="16"/>
        </w:rPr>
      </w:pPr>
      <w:r w:rsidRPr="00F14D79">
        <w:rPr>
          <w:rFonts w:asciiTheme="minorHAnsi" w:hAnsiTheme="minorHAnsi" w:cstheme="minorHAnsi"/>
          <w:caps w:val="0"/>
          <w:sz w:val="16"/>
          <w:szCs w:val="16"/>
        </w:rPr>
        <w:t>Zakres Umowy</w:t>
      </w:r>
    </w:p>
    <w:p w14:paraId="1292FF1D" w14:textId="1C7D2FDC" w:rsidR="00D23472" w:rsidRPr="00594C37" w:rsidRDefault="00D23472" w:rsidP="008547B1">
      <w:pPr>
        <w:numPr>
          <w:ilvl w:val="0"/>
          <w:numId w:val="14"/>
        </w:numPr>
        <w:tabs>
          <w:tab w:val="left" w:pos="426"/>
        </w:tabs>
        <w:snapToGrid w:val="0"/>
        <w:ind w:left="357" w:hanging="357"/>
        <w:rPr>
          <w:rFonts w:asciiTheme="minorHAnsi" w:hAnsiTheme="minorHAnsi" w:cstheme="minorHAnsi"/>
          <w:szCs w:val="16"/>
        </w:rPr>
      </w:pPr>
      <w:r w:rsidRPr="008F30A0">
        <w:rPr>
          <w:rFonts w:asciiTheme="minorHAnsi" w:hAnsiTheme="minorHAnsi" w:cstheme="minorHAnsi"/>
          <w:szCs w:val="16"/>
        </w:rPr>
        <w:t>Wykonawca zobowiązuje się do świadczenia usługi Stałego Serwisu Eksploatacyjnego Produktu, w zakresie określonym w dalszej części Umowy</w:t>
      </w:r>
      <w:r w:rsidRPr="00594C37">
        <w:rPr>
          <w:rFonts w:asciiTheme="minorHAnsi" w:hAnsiTheme="minorHAnsi" w:cstheme="minorHAnsi"/>
          <w:szCs w:val="16"/>
        </w:rPr>
        <w:t>.</w:t>
      </w:r>
    </w:p>
    <w:p w14:paraId="2C51AE6A" w14:textId="0B5533C9" w:rsidR="00D23472" w:rsidRPr="005938E5" w:rsidRDefault="00D23472" w:rsidP="008547B1">
      <w:pPr>
        <w:numPr>
          <w:ilvl w:val="0"/>
          <w:numId w:val="14"/>
        </w:numPr>
        <w:tabs>
          <w:tab w:val="clear" w:pos="384"/>
          <w:tab w:val="left" w:pos="426"/>
        </w:tabs>
        <w:snapToGrid w:val="0"/>
        <w:ind w:left="357" w:hanging="357"/>
        <w:rPr>
          <w:rFonts w:asciiTheme="minorHAnsi" w:hAnsiTheme="minorHAnsi" w:cstheme="minorHAnsi"/>
          <w:szCs w:val="16"/>
        </w:rPr>
      </w:pPr>
      <w:r w:rsidRPr="005938E5">
        <w:rPr>
          <w:rFonts w:asciiTheme="minorHAnsi" w:hAnsiTheme="minorHAnsi" w:cstheme="minorHAnsi"/>
          <w:szCs w:val="16"/>
        </w:rPr>
        <w:t>Stał</w:t>
      </w:r>
      <w:r w:rsidR="00B97C08">
        <w:rPr>
          <w:rFonts w:asciiTheme="minorHAnsi" w:hAnsiTheme="minorHAnsi" w:cstheme="minorHAnsi"/>
          <w:szCs w:val="16"/>
        </w:rPr>
        <w:t>y</w:t>
      </w:r>
      <w:r w:rsidRPr="005938E5">
        <w:rPr>
          <w:rFonts w:asciiTheme="minorHAnsi" w:hAnsiTheme="minorHAnsi" w:cstheme="minorHAnsi"/>
          <w:szCs w:val="16"/>
        </w:rPr>
        <w:t xml:space="preserve"> Serwis Eksploatacyjn</w:t>
      </w:r>
      <w:r w:rsidR="00B97C08">
        <w:rPr>
          <w:rFonts w:asciiTheme="minorHAnsi" w:hAnsiTheme="minorHAnsi" w:cstheme="minorHAnsi"/>
          <w:szCs w:val="16"/>
        </w:rPr>
        <w:t>y składa się z 2 pakietów</w:t>
      </w:r>
      <w:r w:rsidRPr="005938E5">
        <w:rPr>
          <w:rFonts w:asciiTheme="minorHAnsi" w:hAnsiTheme="minorHAnsi" w:cstheme="minorHAnsi"/>
          <w:szCs w:val="16"/>
        </w:rPr>
        <w:t xml:space="preserve">: </w:t>
      </w:r>
    </w:p>
    <w:p w14:paraId="549CD8CC" w14:textId="5EB0657B" w:rsidR="00D23472" w:rsidRPr="005938E5" w:rsidRDefault="00D23472" w:rsidP="00273E18">
      <w:pPr>
        <w:pStyle w:val="Tekstpodstawowywcity2"/>
        <w:numPr>
          <w:ilvl w:val="0"/>
          <w:numId w:val="21"/>
        </w:numPr>
        <w:spacing w:after="0" w:line="240" w:lineRule="auto"/>
        <w:ind w:left="714" w:hanging="357"/>
        <w:rPr>
          <w:rFonts w:asciiTheme="minorHAnsi" w:hAnsiTheme="minorHAnsi" w:cstheme="minorHAnsi"/>
          <w:sz w:val="16"/>
          <w:szCs w:val="16"/>
        </w:rPr>
      </w:pPr>
      <w:r w:rsidRPr="005938E5">
        <w:rPr>
          <w:rFonts w:asciiTheme="minorHAnsi" w:hAnsiTheme="minorHAnsi" w:cstheme="minorHAnsi"/>
          <w:sz w:val="16"/>
          <w:szCs w:val="16"/>
        </w:rPr>
        <w:t>Pakietu Podstawowego – SEP</w:t>
      </w:r>
    </w:p>
    <w:p w14:paraId="2035DE1B" w14:textId="30321A1E" w:rsidR="00D23472" w:rsidRPr="005938E5" w:rsidRDefault="00D23472" w:rsidP="00273E18">
      <w:pPr>
        <w:pStyle w:val="Tekstpodstawowywcity2"/>
        <w:numPr>
          <w:ilvl w:val="0"/>
          <w:numId w:val="21"/>
        </w:numPr>
        <w:spacing w:after="0" w:line="240" w:lineRule="auto"/>
        <w:ind w:left="714" w:hanging="357"/>
        <w:rPr>
          <w:rFonts w:asciiTheme="minorHAnsi" w:hAnsiTheme="minorHAnsi" w:cstheme="minorHAnsi"/>
          <w:sz w:val="16"/>
          <w:szCs w:val="16"/>
        </w:rPr>
      </w:pPr>
      <w:r w:rsidRPr="005938E5">
        <w:rPr>
          <w:rFonts w:asciiTheme="minorHAnsi" w:hAnsiTheme="minorHAnsi" w:cstheme="minorHAnsi"/>
          <w:sz w:val="16"/>
          <w:szCs w:val="16"/>
        </w:rPr>
        <w:t>Pakietu Dodatkowego – SED</w:t>
      </w:r>
      <w:r w:rsidR="008C4D3A" w:rsidRPr="005938E5" w:rsidDel="008C4D3A">
        <w:rPr>
          <w:rFonts w:asciiTheme="minorHAnsi" w:hAnsiTheme="minorHAnsi" w:cstheme="minorHAnsi"/>
          <w:sz w:val="16"/>
          <w:szCs w:val="16"/>
        </w:rPr>
        <w:t xml:space="preserve"> </w:t>
      </w:r>
    </w:p>
    <w:p w14:paraId="4D967D09" w14:textId="377E9934" w:rsidR="00D23472" w:rsidRPr="008F30A0" w:rsidRDefault="00D23472" w:rsidP="008547B1">
      <w:pPr>
        <w:numPr>
          <w:ilvl w:val="0"/>
          <w:numId w:val="14"/>
        </w:numPr>
        <w:tabs>
          <w:tab w:val="clear" w:pos="384"/>
          <w:tab w:val="left" w:pos="426"/>
        </w:tabs>
        <w:snapToGrid w:val="0"/>
        <w:ind w:left="357" w:hanging="357"/>
        <w:rPr>
          <w:rFonts w:asciiTheme="minorHAnsi" w:hAnsiTheme="minorHAnsi" w:cstheme="minorHAnsi"/>
          <w:szCs w:val="16"/>
        </w:rPr>
      </w:pPr>
      <w:r w:rsidRPr="00D169DD">
        <w:rPr>
          <w:rFonts w:asciiTheme="minorHAnsi" w:hAnsiTheme="minorHAnsi" w:cstheme="minorHAnsi"/>
          <w:szCs w:val="16"/>
        </w:rPr>
        <w:t>Pakiet Podstawowy SEP obejmuje usługi</w:t>
      </w:r>
      <w:r w:rsidRPr="008F30A0">
        <w:rPr>
          <w:rFonts w:asciiTheme="minorHAnsi" w:hAnsiTheme="minorHAnsi" w:cstheme="minorHAnsi"/>
          <w:szCs w:val="16"/>
        </w:rPr>
        <w:t xml:space="preserve"> wymienione w </w:t>
      </w:r>
      <w:r>
        <w:rPr>
          <w:rFonts w:asciiTheme="minorHAnsi" w:hAnsiTheme="minorHAnsi" w:cstheme="minorHAnsi"/>
          <w:szCs w:val="16"/>
        </w:rPr>
        <w:t>Z</w:t>
      </w:r>
      <w:r w:rsidRPr="008F30A0">
        <w:rPr>
          <w:rFonts w:asciiTheme="minorHAnsi" w:hAnsiTheme="minorHAnsi" w:cstheme="minorHAnsi"/>
          <w:szCs w:val="16"/>
        </w:rPr>
        <w:t xml:space="preserve">ałączniku </w:t>
      </w:r>
      <w:r w:rsidR="00B97C08">
        <w:rPr>
          <w:rFonts w:asciiTheme="minorHAnsi" w:hAnsiTheme="minorHAnsi" w:cstheme="minorHAnsi"/>
          <w:szCs w:val="16"/>
        </w:rPr>
        <w:t xml:space="preserve">nr </w:t>
      </w:r>
      <w:r w:rsidR="008F224A" w:rsidRPr="008F224A">
        <w:rPr>
          <w:rFonts w:asciiTheme="minorHAnsi" w:hAnsiTheme="minorHAnsi" w:cstheme="minorHAnsi"/>
          <w:szCs w:val="16"/>
          <w:highlight w:val="yellow"/>
        </w:rPr>
        <w:t>……………………</w:t>
      </w:r>
      <w:r w:rsidRPr="008F224A">
        <w:rPr>
          <w:rFonts w:asciiTheme="minorHAnsi" w:hAnsiTheme="minorHAnsi" w:cstheme="minorHAnsi"/>
          <w:szCs w:val="16"/>
          <w:highlight w:val="yellow"/>
        </w:rPr>
        <w:t>.</w:t>
      </w:r>
    </w:p>
    <w:p w14:paraId="2147AA33" w14:textId="2CB6051F" w:rsidR="00D23472" w:rsidRPr="004A681C" w:rsidRDefault="00D23472" w:rsidP="004A681C">
      <w:pPr>
        <w:numPr>
          <w:ilvl w:val="0"/>
          <w:numId w:val="14"/>
        </w:numPr>
        <w:tabs>
          <w:tab w:val="clear" w:pos="384"/>
          <w:tab w:val="left" w:pos="426"/>
        </w:tabs>
        <w:snapToGrid w:val="0"/>
        <w:ind w:left="357" w:hanging="357"/>
        <w:rPr>
          <w:rFonts w:asciiTheme="minorHAnsi" w:hAnsiTheme="minorHAnsi" w:cstheme="minorHAnsi"/>
          <w:szCs w:val="16"/>
        </w:rPr>
      </w:pPr>
      <w:r w:rsidRPr="008F30A0">
        <w:rPr>
          <w:rFonts w:asciiTheme="minorHAnsi" w:hAnsiTheme="minorHAnsi" w:cstheme="minorHAnsi"/>
          <w:szCs w:val="16"/>
        </w:rPr>
        <w:t xml:space="preserve">Pakiet Dodatkowy SED obejmuje usługi wymienione w </w:t>
      </w:r>
      <w:r>
        <w:rPr>
          <w:rFonts w:asciiTheme="minorHAnsi" w:hAnsiTheme="minorHAnsi" w:cstheme="minorHAnsi"/>
          <w:szCs w:val="16"/>
        </w:rPr>
        <w:t>Z</w:t>
      </w:r>
      <w:r w:rsidRPr="008F30A0">
        <w:rPr>
          <w:rFonts w:asciiTheme="minorHAnsi" w:hAnsiTheme="minorHAnsi" w:cstheme="minorHAnsi"/>
          <w:szCs w:val="16"/>
        </w:rPr>
        <w:t xml:space="preserve">ałączniku </w:t>
      </w:r>
      <w:r w:rsidR="00B97C08">
        <w:rPr>
          <w:rFonts w:asciiTheme="minorHAnsi" w:hAnsiTheme="minorHAnsi" w:cstheme="minorHAnsi"/>
          <w:szCs w:val="16"/>
        </w:rPr>
        <w:t xml:space="preserve">nr </w:t>
      </w:r>
      <w:r w:rsidR="008F224A" w:rsidRPr="008F224A">
        <w:rPr>
          <w:rFonts w:asciiTheme="minorHAnsi" w:hAnsiTheme="minorHAnsi" w:cstheme="minorHAnsi"/>
          <w:szCs w:val="16"/>
          <w:highlight w:val="yellow"/>
        </w:rPr>
        <w:t>…………………….</w:t>
      </w:r>
    </w:p>
    <w:p w14:paraId="55591788" w14:textId="77777777" w:rsidR="00D23472" w:rsidRPr="008F30A0" w:rsidRDefault="00D23472" w:rsidP="008547B1">
      <w:pPr>
        <w:numPr>
          <w:ilvl w:val="0"/>
          <w:numId w:val="14"/>
        </w:numPr>
        <w:tabs>
          <w:tab w:val="clear" w:pos="384"/>
          <w:tab w:val="left" w:pos="426"/>
        </w:tabs>
        <w:snapToGrid w:val="0"/>
        <w:ind w:left="357" w:hanging="357"/>
        <w:rPr>
          <w:rFonts w:asciiTheme="minorHAnsi" w:hAnsiTheme="minorHAnsi" w:cstheme="minorHAnsi"/>
          <w:szCs w:val="16"/>
        </w:rPr>
      </w:pPr>
      <w:r w:rsidRPr="008F30A0">
        <w:rPr>
          <w:rFonts w:asciiTheme="minorHAnsi" w:hAnsiTheme="minorHAnsi" w:cstheme="minorHAnsi"/>
          <w:szCs w:val="16"/>
        </w:rPr>
        <w:t>Zadania objęte Przedmiotem Umowy realizowane są w Dni Robocze, za wyjątkiem wystąpienia Stanów Krytycznych, których usuwanie trwa w sposób ciągły, do chwili usunięcia przyczyny wystąpienia Stanu Krytycznego.</w:t>
      </w:r>
    </w:p>
    <w:p w14:paraId="53A1E3CC" w14:textId="1A13C9B4" w:rsidR="00A148F7" w:rsidRDefault="00D23472" w:rsidP="008547B1">
      <w:pPr>
        <w:numPr>
          <w:ilvl w:val="0"/>
          <w:numId w:val="14"/>
        </w:numPr>
        <w:tabs>
          <w:tab w:val="clear" w:pos="384"/>
          <w:tab w:val="left" w:pos="426"/>
        </w:tabs>
        <w:snapToGrid w:val="0"/>
        <w:ind w:left="357" w:hanging="357"/>
        <w:rPr>
          <w:rFonts w:asciiTheme="minorHAnsi" w:hAnsiTheme="minorHAnsi" w:cstheme="minorHAnsi"/>
          <w:szCs w:val="16"/>
        </w:rPr>
      </w:pPr>
      <w:r w:rsidRPr="008F30A0">
        <w:rPr>
          <w:rFonts w:asciiTheme="minorHAnsi" w:hAnsiTheme="minorHAnsi" w:cstheme="minorHAnsi"/>
          <w:szCs w:val="16"/>
        </w:rPr>
        <w:t>Wykonawca zobowiązuje się do zrealizowania Przedmiot Umowy w terminie określonym w Umowie, pod warunkiem, że nie wystąpią zakłócenia z winy Zamawiającego lub czynniki o charakterze Siły Wyższej.</w:t>
      </w:r>
    </w:p>
    <w:p w14:paraId="042DCBDF" w14:textId="6BF2D671" w:rsidR="00FE376F" w:rsidRDefault="00FE376F" w:rsidP="00FE376F">
      <w:pPr>
        <w:tabs>
          <w:tab w:val="left" w:pos="426"/>
        </w:tabs>
        <w:snapToGrid w:val="0"/>
        <w:rPr>
          <w:rFonts w:asciiTheme="minorHAnsi" w:hAnsiTheme="minorHAnsi" w:cstheme="minorHAnsi"/>
          <w:szCs w:val="16"/>
        </w:rPr>
      </w:pPr>
    </w:p>
    <w:p w14:paraId="7926C1FE" w14:textId="77777777" w:rsidR="00086F9B" w:rsidRDefault="00086F9B" w:rsidP="00FE376F">
      <w:pPr>
        <w:tabs>
          <w:tab w:val="left" w:pos="426"/>
        </w:tabs>
        <w:snapToGrid w:val="0"/>
        <w:rPr>
          <w:rFonts w:asciiTheme="minorHAnsi" w:hAnsiTheme="minorHAnsi" w:cstheme="minorHAnsi"/>
          <w:szCs w:val="16"/>
        </w:rPr>
      </w:pPr>
    </w:p>
    <w:p w14:paraId="5DEF4157" w14:textId="77777777" w:rsidR="004A681C" w:rsidRDefault="004A681C" w:rsidP="00FE376F">
      <w:pPr>
        <w:tabs>
          <w:tab w:val="left" w:pos="426"/>
        </w:tabs>
        <w:snapToGrid w:val="0"/>
        <w:rPr>
          <w:rFonts w:asciiTheme="minorHAnsi" w:hAnsiTheme="minorHAnsi" w:cstheme="minorHAnsi"/>
          <w:szCs w:val="16"/>
        </w:rPr>
      </w:pPr>
    </w:p>
    <w:p w14:paraId="5E19A23D" w14:textId="5B5442CA" w:rsidR="00FE376F" w:rsidRPr="005938E5" w:rsidRDefault="00FE376F" w:rsidP="00273E18">
      <w:pPr>
        <w:pStyle w:val="Tytu"/>
        <w:numPr>
          <w:ilvl w:val="0"/>
          <w:numId w:val="35"/>
        </w:numPr>
        <w:ind w:left="357" w:firstLine="0"/>
        <w:rPr>
          <w:rFonts w:asciiTheme="minorHAnsi" w:hAnsiTheme="minorHAnsi" w:cstheme="minorHAnsi"/>
          <w:caps w:val="0"/>
          <w:sz w:val="16"/>
          <w:szCs w:val="16"/>
        </w:rPr>
      </w:pPr>
      <w:r w:rsidRPr="005938E5">
        <w:rPr>
          <w:rFonts w:asciiTheme="minorHAnsi" w:hAnsiTheme="minorHAnsi" w:cstheme="minorHAnsi"/>
          <w:caps w:val="0"/>
          <w:sz w:val="16"/>
          <w:szCs w:val="16"/>
        </w:rPr>
        <w:lastRenderedPageBreak/>
        <w:t xml:space="preserve">Usługi dodatkowe </w:t>
      </w:r>
    </w:p>
    <w:p w14:paraId="6A08C135" w14:textId="36674741" w:rsidR="00FE376F" w:rsidRPr="00C5789D" w:rsidRDefault="00D23472" w:rsidP="00273E18">
      <w:pPr>
        <w:pStyle w:val="Akapitzlist"/>
        <w:numPr>
          <w:ilvl w:val="3"/>
          <w:numId w:val="21"/>
        </w:numPr>
      </w:pPr>
      <w:r w:rsidRPr="005938E5">
        <w:rPr>
          <w:rFonts w:asciiTheme="minorHAnsi" w:hAnsiTheme="minorHAnsi" w:cstheme="minorHAnsi"/>
          <w:szCs w:val="16"/>
        </w:rPr>
        <w:t xml:space="preserve">Strony dopuszczają możliwość wykonywania innych, dodatkowo płatnych </w:t>
      </w:r>
      <w:r w:rsidR="001D489F" w:rsidRPr="005938E5">
        <w:rPr>
          <w:rFonts w:asciiTheme="minorHAnsi" w:hAnsiTheme="minorHAnsi" w:cstheme="minorHAnsi"/>
          <w:szCs w:val="16"/>
        </w:rPr>
        <w:t>zadań</w:t>
      </w:r>
      <w:r w:rsidRPr="005938E5">
        <w:rPr>
          <w:rFonts w:asciiTheme="minorHAnsi" w:hAnsiTheme="minorHAnsi" w:cstheme="minorHAnsi"/>
          <w:szCs w:val="16"/>
        </w:rPr>
        <w:t xml:space="preserve"> zleconych przez Zamawiającego. Wykonanie zadań nastąpi każdorazowo na podstawie kosztorysu sporządzonego przez Wykonawcę i zatwierdzonego przez Zamawiającego</w:t>
      </w:r>
      <w:r w:rsidR="00C5789D" w:rsidRPr="005938E5">
        <w:rPr>
          <w:rFonts w:asciiTheme="minorHAnsi" w:hAnsiTheme="minorHAnsi" w:cstheme="minorHAnsi"/>
          <w:szCs w:val="16"/>
        </w:rPr>
        <w:t xml:space="preserve"> w dowolny sposób. </w:t>
      </w:r>
    </w:p>
    <w:p w14:paraId="092B340B" w14:textId="3C5E6C64" w:rsidR="00AB2152" w:rsidRPr="005938E5" w:rsidRDefault="007D10CD" w:rsidP="00273E18">
      <w:pPr>
        <w:pStyle w:val="Akapitzlist"/>
        <w:numPr>
          <w:ilvl w:val="3"/>
          <w:numId w:val="21"/>
        </w:numPr>
        <w:tabs>
          <w:tab w:val="left" w:pos="426"/>
        </w:tabs>
        <w:snapToGrid w:val="0"/>
        <w:jc w:val="both"/>
        <w:rPr>
          <w:rFonts w:asciiTheme="minorHAnsi" w:hAnsiTheme="minorHAnsi" w:cstheme="minorHAnsi"/>
          <w:szCs w:val="16"/>
        </w:rPr>
      </w:pPr>
      <w:r w:rsidRPr="00594C37">
        <w:rPr>
          <w:rFonts w:asciiTheme="minorHAnsi" w:hAnsiTheme="minorHAnsi" w:cstheme="minorHAnsi"/>
          <w:szCs w:val="16"/>
        </w:rPr>
        <w:t>Zamawiający</w:t>
      </w:r>
      <w:r w:rsidR="00AB2152" w:rsidRPr="00594C37">
        <w:rPr>
          <w:rFonts w:asciiTheme="minorHAnsi" w:hAnsiTheme="minorHAnsi" w:cstheme="minorHAnsi"/>
          <w:szCs w:val="16"/>
        </w:rPr>
        <w:t xml:space="preserve"> w terminie 3 Dni Roboczych, od dnia wykonania usług dodatkowych, może z</w:t>
      </w:r>
      <w:r w:rsidR="00B21533" w:rsidRPr="00594C37">
        <w:rPr>
          <w:rFonts w:asciiTheme="minorHAnsi" w:hAnsiTheme="minorHAnsi" w:cstheme="minorHAnsi"/>
          <w:szCs w:val="16"/>
        </w:rPr>
        <w:t>głosić</w:t>
      </w:r>
      <w:r w:rsidR="00AB2152" w:rsidRPr="00594C37">
        <w:rPr>
          <w:rFonts w:asciiTheme="minorHAnsi" w:hAnsiTheme="minorHAnsi" w:cstheme="minorHAnsi"/>
          <w:szCs w:val="16"/>
        </w:rPr>
        <w:t xml:space="preserve"> uwagi, co do wykonanych usług. Uwagi nie mogą dotyczyć okoliczności niedotyczących Wykonawcy lub przez niego niezawinionych. Brak sformuło</w:t>
      </w:r>
      <w:r w:rsidR="00AB2152" w:rsidRPr="00056326">
        <w:rPr>
          <w:rFonts w:asciiTheme="minorHAnsi" w:hAnsiTheme="minorHAnsi" w:cstheme="minorHAnsi"/>
          <w:szCs w:val="16"/>
        </w:rPr>
        <w:t>wania przez Zamawiającego rzeczowych u</w:t>
      </w:r>
      <w:r w:rsidR="00AB2152" w:rsidRPr="005938E5">
        <w:rPr>
          <w:rFonts w:asciiTheme="minorHAnsi" w:hAnsiTheme="minorHAnsi" w:cstheme="minorHAnsi"/>
          <w:szCs w:val="16"/>
        </w:rPr>
        <w:t xml:space="preserve">wag jest równoznaczne z potwierdzeniem prawidłowego wykonania usług. </w:t>
      </w:r>
    </w:p>
    <w:p w14:paraId="38C4D1B0" w14:textId="5C91F00E" w:rsidR="008C4D3A" w:rsidRPr="00E23B26" w:rsidRDefault="008C4D3A" w:rsidP="002D34EB">
      <w:pPr>
        <w:tabs>
          <w:tab w:val="left" w:pos="4182"/>
        </w:tabs>
        <w:snapToGrid w:val="0"/>
        <w:rPr>
          <w:rFonts w:asciiTheme="minorHAnsi" w:hAnsiTheme="minorHAnsi" w:cstheme="minorHAnsi"/>
          <w:szCs w:val="16"/>
        </w:rPr>
      </w:pPr>
    </w:p>
    <w:p w14:paraId="68712404" w14:textId="36EC58EB" w:rsidR="00D23472" w:rsidRPr="00840A0F" w:rsidRDefault="00D23472" w:rsidP="00273E18">
      <w:pPr>
        <w:pStyle w:val="Tytu"/>
        <w:numPr>
          <w:ilvl w:val="0"/>
          <w:numId w:val="35"/>
        </w:numPr>
        <w:ind w:left="357" w:firstLine="0"/>
        <w:rPr>
          <w:rFonts w:asciiTheme="minorHAnsi" w:hAnsiTheme="minorHAnsi" w:cstheme="minorHAnsi"/>
          <w:sz w:val="16"/>
          <w:szCs w:val="16"/>
        </w:rPr>
      </w:pPr>
      <w:r w:rsidRPr="00902D90">
        <w:rPr>
          <w:rFonts w:asciiTheme="minorHAnsi" w:hAnsiTheme="minorHAnsi" w:cstheme="minorHAnsi"/>
          <w:caps w:val="0"/>
          <w:sz w:val="16"/>
          <w:szCs w:val="16"/>
        </w:rPr>
        <w:t>Czas Trwania Umowy</w:t>
      </w:r>
    </w:p>
    <w:p w14:paraId="577F9D3F" w14:textId="2ADA5430" w:rsidR="00D23472" w:rsidRPr="008F224A" w:rsidRDefault="00D23472" w:rsidP="008F224A">
      <w:pPr>
        <w:numPr>
          <w:ilvl w:val="0"/>
          <w:numId w:val="14"/>
        </w:numPr>
        <w:tabs>
          <w:tab w:val="clear" w:pos="384"/>
          <w:tab w:val="left" w:pos="426"/>
        </w:tabs>
        <w:snapToGrid w:val="0"/>
        <w:ind w:left="357" w:hanging="357"/>
        <w:rPr>
          <w:rFonts w:asciiTheme="minorHAnsi" w:hAnsiTheme="minorHAnsi" w:cstheme="minorHAnsi"/>
          <w:szCs w:val="16"/>
        </w:rPr>
      </w:pPr>
      <w:r w:rsidRPr="008F30A0">
        <w:rPr>
          <w:rFonts w:asciiTheme="minorHAnsi" w:hAnsiTheme="minorHAnsi" w:cstheme="minorHAnsi"/>
          <w:szCs w:val="16"/>
        </w:rPr>
        <w:t xml:space="preserve">Umowa wchodzi w życie z dniem </w:t>
      </w:r>
      <w:r>
        <w:rPr>
          <w:rFonts w:asciiTheme="minorHAnsi" w:hAnsiTheme="minorHAnsi" w:cstheme="minorHAnsi"/>
          <w:szCs w:val="16"/>
        </w:rPr>
        <w:t xml:space="preserve">podpisania, wywołując skutki prawne od </w:t>
      </w:r>
      <w:r w:rsidRPr="00891335">
        <w:rPr>
          <w:rFonts w:asciiTheme="minorHAnsi" w:hAnsiTheme="minorHAnsi" w:cstheme="minorHAnsi"/>
          <w:szCs w:val="16"/>
        </w:rPr>
        <w:t xml:space="preserve">dnia </w:t>
      </w:r>
      <w:r w:rsidR="008F224A" w:rsidRPr="008F224A">
        <w:rPr>
          <w:rFonts w:asciiTheme="minorHAnsi" w:hAnsiTheme="minorHAnsi" w:cstheme="minorHAnsi"/>
          <w:szCs w:val="16"/>
          <w:highlight w:val="yellow"/>
        </w:rPr>
        <w:t>…………………….</w:t>
      </w:r>
      <w:r w:rsidRPr="008F224A">
        <w:rPr>
          <w:rFonts w:asciiTheme="minorHAnsi" w:hAnsiTheme="minorHAnsi" w:cstheme="minorHAnsi"/>
          <w:szCs w:val="16"/>
        </w:rPr>
        <w:t>r.</w:t>
      </w:r>
    </w:p>
    <w:p w14:paraId="55C05406" w14:textId="4193A7BC" w:rsidR="00D23472" w:rsidRPr="008F224A" w:rsidRDefault="00D23472" w:rsidP="008F224A">
      <w:pPr>
        <w:numPr>
          <w:ilvl w:val="0"/>
          <w:numId w:val="14"/>
        </w:numPr>
        <w:tabs>
          <w:tab w:val="clear" w:pos="384"/>
          <w:tab w:val="left" w:pos="426"/>
        </w:tabs>
        <w:snapToGrid w:val="0"/>
        <w:ind w:left="357" w:hanging="357"/>
        <w:rPr>
          <w:rFonts w:asciiTheme="minorHAnsi" w:hAnsiTheme="minorHAnsi" w:cstheme="minorHAnsi"/>
          <w:szCs w:val="16"/>
        </w:rPr>
      </w:pPr>
      <w:r w:rsidRPr="00891335">
        <w:rPr>
          <w:rFonts w:asciiTheme="minorHAnsi" w:hAnsiTheme="minorHAnsi" w:cstheme="minorHAnsi"/>
          <w:szCs w:val="16"/>
        </w:rPr>
        <w:t>Umowa zostaje zawarta na czas nieokreślony /czas określony do dnia</w:t>
      </w:r>
      <w:r w:rsidR="008F224A">
        <w:rPr>
          <w:rFonts w:asciiTheme="minorHAnsi" w:hAnsiTheme="minorHAnsi" w:cstheme="minorHAnsi"/>
          <w:szCs w:val="16"/>
        </w:rPr>
        <w:t xml:space="preserve"> </w:t>
      </w:r>
      <w:r w:rsidR="008F224A" w:rsidRPr="008F224A">
        <w:rPr>
          <w:rFonts w:asciiTheme="minorHAnsi" w:hAnsiTheme="minorHAnsi" w:cstheme="minorHAnsi"/>
          <w:szCs w:val="16"/>
          <w:highlight w:val="yellow"/>
        </w:rPr>
        <w:t>…………………….</w:t>
      </w:r>
      <w:r w:rsidRPr="008F224A">
        <w:rPr>
          <w:rFonts w:asciiTheme="minorHAnsi" w:hAnsiTheme="minorHAnsi" w:cstheme="minorHAnsi"/>
          <w:b/>
          <w:szCs w:val="16"/>
        </w:rPr>
        <w:t xml:space="preserve"> </w:t>
      </w:r>
      <w:r w:rsidRPr="008F224A">
        <w:rPr>
          <w:rFonts w:asciiTheme="minorHAnsi" w:hAnsiTheme="minorHAnsi" w:cstheme="minorHAnsi"/>
          <w:szCs w:val="16"/>
        </w:rPr>
        <w:t>r.</w:t>
      </w:r>
    </w:p>
    <w:p w14:paraId="71A5B6FC" w14:textId="5451BFE4" w:rsidR="004A2999" w:rsidRDefault="004A2999" w:rsidP="004A2999">
      <w:pPr>
        <w:tabs>
          <w:tab w:val="left" w:pos="426"/>
        </w:tabs>
        <w:snapToGrid w:val="0"/>
        <w:rPr>
          <w:rFonts w:asciiTheme="minorHAnsi" w:hAnsiTheme="minorHAnsi" w:cstheme="minorHAnsi"/>
          <w:szCs w:val="16"/>
        </w:rPr>
      </w:pPr>
    </w:p>
    <w:p w14:paraId="5DFB830D" w14:textId="6F6EA4AE" w:rsidR="004A2999" w:rsidRPr="00C61F65" w:rsidRDefault="00C61F65" w:rsidP="00273E18">
      <w:pPr>
        <w:pStyle w:val="Tytu"/>
        <w:numPr>
          <w:ilvl w:val="0"/>
          <w:numId w:val="35"/>
        </w:numPr>
        <w:ind w:left="0" w:firstLine="0"/>
        <w:rPr>
          <w:rFonts w:asciiTheme="minorHAnsi" w:hAnsiTheme="minorHAnsi" w:cstheme="minorHAnsi"/>
          <w:sz w:val="4"/>
          <w:szCs w:val="4"/>
        </w:rPr>
      </w:pPr>
      <w:r w:rsidRPr="00C61F65">
        <w:rPr>
          <w:rFonts w:asciiTheme="minorHAnsi" w:hAnsiTheme="minorHAnsi" w:cstheme="minorHAnsi"/>
          <w:caps w:val="0"/>
          <w:sz w:val="16"/>
          <w:szCs w:val="4"/>
        </w:rPr>
        <w:t xml:space="preserve">Zmiana </w:t>
      </w:r>
      <w:r>
        <w:rPr>
          <w:rFonts w:asciiTheme="minorHAnsi" w:hAnsiTheme="minorHAnsi" w:cstheme="minorHAnsi"/>
          <w:caps w:val="0"/>
          <w:sz w:val="16"/>
          <w:szCs w:val="4"/>
        </w:rPr>
        <w:t xml:space="preserve">i </w:t>
      </w:r>
      <w:r w:rsidRPr="00C61F65">
        <w:rPr>
          <w:rFonts w:asciiTheme="minorHAnsi" w:hAnsiTheme="minorHAnsi" w:cstheme="minorHAnsi"/>
          <w:caps w:val="0"/>
          <w:sz w:val="16"/>
          <w:szCs w:val="4"/>
        </w:rPr>
        <w:t>Rozwiązanie Umowy</w:t>
      </w:r>
    </w:p>
    <w:p w14:paraId="7A8AF323" w14:textId="4BDD3241" w:rsidR="00D169DD" w:rsidRDefault="004A2999" w:rsidP="00273E18">
      <w:pPr>
        <w:numPr>
          <w:ilvl w:val="0"/>
          <w:numId w:val="34"/>
        </w:numPr>
        <w:tabs>
          <w:tab w:val="left" w:pos="426"/>
        </w:tabs>
        <w:rPr>
          <w:rFonts w:cs="Calibri"/>
          <w:szCs w:val="16"/>
        </w:rPr>
      </w:pPr>
      <w:r w:rsidRPr="00986E8D">
        <w:rPr>
          <w:rFonts w:cs="Calibri"/>
          <w:szCs w:val="16"/>
        </w:rPr>
        <w:t xml:space="preserve">Wszelkie zmiany Umowy mogą być dokonywane za zgodą obu Stron w formie pisemnej </w:t>
      </w:r>
      <w:r w:rsidR="00402118">
        <w:rPr>
          <w:rFonts w:cs="Calibri"/>
          <w:szCs w:val="16"/>
        </w:rPr>
        <w:t xml:space="preserve">lub dokumentowej (Strony za formę dokumentową uznają skan podpisanego dokumentu przesłany na adres wskazany w komparycji Umowy) </w:t>
      </w:r>
      <w:r w:rsidRPr="00986E8D">
        <w:rPr>
          <w:rFonts w:cs="Calibri"/>
          <w:szCs w:val="16"/>
        </w:rPr>
        <w:t>– w postaci Aneksu - pod rygorem nieważności, o ile w Umowie nie</w:t>
      </w:r>
      <w:r>
        <w:rPr>
          <w:rFonts w:cs="Calibri"/>
          <w:szCs w:val="16"/>
        </w:rPr>
        <w:t xml:space="preserve"> </w:t>
      </w:r>
      <w:r w:rsidRPr="00986E8D">
        <w:rPr>
          <w:rFonts w:cs="Calibri"/>
          <w:szCs w:val="16"/>
        </w:rPr>
        <w:t>zastrzeżono inaczej.</w:t>
      </w:r>
    </w:p>
    <w:p w14:paraId="15DF5FFD" w14:textId="67F14799" w:rsidR="00E01EA4" w:rsidRPr="00D169DD" w:rsidRDefault="00D23472" w:rsidP="00273E18">
      <w:pPr>
        <w:numPr>
          <w:ilvl w:val="0"/>
          <w:numId w:val="34"/>
        </w:numPr>
        <w:tabs>
          <w:tab w:val="left" w:pos="426"/>
        </w:tabs>
        <w:rPr>
          <w:rFonts w:asciiTheme="minorHAnsi" w:hAnsiTheme="minorHAnsi" w:cstheme="minorHAnsi"/>
          <w:szCs w:val="16"/>
        </w:rPr>
      </w:pPr>
      <w:r w:rsidRPr="00D169DD">
        <w:rPr>
          <w:rFonts w:asciiTheme="minorHAnsi" w:hAnsiTheme="minorHAnsi" w:cstheme="minorHAnsi"/>
          <w:szCs w:val="16"/>
        </w:rPr>
        <w:t>Umowa może być rozwiązana w każdej chwili na zasadzie porozumienia Stron i na warunkach wspólnie zaakceptowanych przez Strony.</w:t>
      </w:r>
    </w:p>
    <w:p w14:paraId="6C9B2D4C" w14:textId="555E0EC5" w:rsidR="00E01EA4" w:rsidRPr="00E01EA4" w:rsidRDefault="00D23472" w:rsidP="00273E18">
      <w:pPr>
        <w:numPr>
          <w:ilvl w:val="0"/>
          <w:numId w:val="34"/>
        </w:numPr>
        <w:tabs>
          <w:tab w:val="left" w:pos="426"/>
        </w:tabs>
        <w:rPr>
          <w:rFonts w:asciiTheme="minorHAnsi" w:hAnsiTheme="minorHAnsi" w:cstheme="minorHAnsi"/>
          <w:szCs w:val="16"/>
        </w:rPr>
      </w:pPr>
      <w:r w:rsidRPr="00E01EA4">
        <w:rPr>
          <w:rFonts w:asciiTheme="minorHAnsi" w:hAnsiTheme="minorHAnsi" w:cstheme="minorHAnsi"/>
          <w:szCs w:val="16"/>
        </w:rPr>
        <w:t>Umowa może być rozwiązana na zasadach ustalonych przez Strony, jeżeli realizacja Przedmiotu Umowy jest niemożliwa z powodu Siły Wyższej.</w:t>
      </w:r>
    </w:p>
    <w:p w14:paraId="7CDEB7B3" w14:textId="4DD01E37" w:rsidR="00E01EA4" w:rsidRPr="00E01EA4" w:rsidRDefault="00D23472" w:rsidP="00273E18">
      <w:pPr>
        <w:numPr>
          <w:ilvl w:val="0"/>
          <w:numId w:val="34"/>
        </w:numPr>
        <w:tabs>
          <w:tab w:val="left" w:pos="426"/>
        </w:tabs>
        <w:rPr>
          <w:rFonts w:asciiTheme="minorHAnsi" w:hAnsiTheme="minorHAnsi" w:cstheme="minorHAnsi"/>
          <w:szCs w:val="16"/>
        </w:rPr>
      </w:pPr>
      <w:r w:rsidRPr="00E01EA4">
        <w:rPr>
          <w:rFonts w:asciiTheme="minorHAnsi" w:hAnsiTheme="minorHAnsi" w:cstheme="minorHAnsi"/>
          <w:szCs w:val="16"/>
        </w:rPr>
        <w:t xml:space="preserve">Umowa może być rozwiązana </w:t>
      </w:r>
      <w:r w:rsidR="00402118">
        <w:rPr>
          <w:rFonts w:asciiTheme="minorHAnsi" w:hAnsiTheme="minorHAnsi" w:cstheme="minorHAnsi"/>
          <w:szCs w:val="16"/>
        </w:rPr>
        <w:t>przez</w:t>
      </w:r>
      <w:r w:rsidRPr="00E01EA4">
        <w:rPr>
          <w:rFonts w:asciiTheme="minorHAnsi" w:hAnsiTheme="minorHAnsi" w:cstheme="minorHAnsi"/>
          <w:szCs w:val="16"/>
        </w:rPr>
        <w:t xml:space="preserve"> jedn</w:t>
      </w:r>
      <w:r w:rsidR="00402118">
        <w:rPr>
          <w:rFonts w:asciiTheme="minorHAnsi" w:hAnsiTheme="minorHAnsi" w:cstheme="minorHAnsi"/>
          <w:szCs w:val="16"/>
        </w:rPr>
        <w:t>ą</w:t>
      </w:r>
      <w:r w:rsidRPr="00E01EA4">
        <w:rPr>
          <w:rFonts w:asciiTheme="minorHAnsi" w:hAnsiTheme="minorHAnsi" w:cstheme="minorHAnsi"/>
          <w:szCs w:val="16"/>
        </w:rPr>
        <w:t xml:space="preserve"> ze Stron</w:t>
      </w:r>
      <w:r w:rsidR="004A2999" w:rsidRPr="00E01EA4">
        <w:rPr>
          <w:rFonts w:asciiTheme="minorHAnsi" w:hAnsiTheme="minorHAnsi" w:cstheme="minorHAnsi"/>
          <w:szCs w:val="16"/>
        </w:rPr>
        <w:t>,</w:t>
      </w:r>
      <w:r w:rsidR="00402118">
        <w:rPr>
          <w:rFonts w:asciiTheme="minorHAnsi" w:hAnsiTheme="minorHAnsi" w:cstheme="minorHAnsi"/>
          <w:szCs w:val="16"/>
        </w:rPr>
        <w:t xml:space="preserve"> </w:t>
      </w:r>
      <w:r w:rsidRPr="00E01EA4">
        <w:rPr>
          <w:rFonts w:asciiTheme="minorHAnsi" w:hAnsiTheme="minorHAnsi" w:cstheme="minorHAnsi"/>
          <w:szCs w:val="16"/>
        </w:rPr>
        <w:t xml:space="preserve">z zachowaniem 3-miesięcznego okresu wypowiedzenia, ze skutkiem na koniec miesiąca kalendarzowego. </w:t>
      </w:r>
      <w:r w:rsidR="00402118">
        <w:rPr>
          <w:rFonts w:asciiTheme="minorHAnsi" w:hAnsiTheme="minorHAnsi" w:cstheme="minorHAnsi"/>
          <w:szCs w:val="16"/>
        </w:rPr>
        <w:t xml:space="preserve">Oświadczenie o rozwiązaniu Umowy powinno być złożone w formie pisemnej bądź dokumentowej (w rozumieniu określonym w ust.1 powyżej), pod rygorem nieważności. </w:t>
      </w:r>
    </w:p>
    <w:p w14:paraId="62CBDD06" w14:textId="12DABB20" w:rsidR="00D23472" w:rsidRPr="00C61F65" w:rsidRDefault="00D23472" w:rsidP="00273E18">
      <w:pPr>
        <w:numPr>
          <w:ilvl w:val="0"/>
          <w:numId w:val="34"/>
        </w:numPr>
        <w:tabs>
          <w:tab w:val="left" w:pos="426"/>
        </w:tabs>
        <w:rPr>
          <w:rFonts w:asciiTheme="minorHAnsi" w:hAnsiTheme="minorHAnsi" w:cstheme="minorHAnsi"/>
          <w:szCs w:val="16"/>
        </w:rPr>
      </w:pPr>
      <w:r w:rsidRPr="00C61F65">
        <w:rPr>
          <w:rFonts w:asciiTheme="minorHAnsi" w:hAnsiTheme="minorHAnsi" w:cstheme="minorHAnsi"/>
          <w:szCs w:val="16"/>
        </w:rPr>
        <w:t xml:space="preserve">Strony zgodnie ustalają, w przypadku odnowienia </w:t>
      </w:r>
      <w:r w:rsidRPr="00324D0F">
        <w:rPr>
          <w:rFonts w:asciiTheme="minorHAnsi" w:hAnsiTheme="minorHAnsi" w:cstheme="minorHAnsi"/>
          <w:szCs w:val="16"/>
        </w:rPr>
        <w:t>Umowy</w:t>
      </w:r>
      <w:r w:rsidR="00CE02F9" w:rsidRPr="00324D0F">
        <w:rPr>
          <w:rFonts w:asciiTheme="minorHAnsi" w:hAnsiTheme="minorHAnsi" w:cstheme="minorHAnsi"/>
          <w:szCs w:val="16"/>
        </w:rPr>
        <w:t xml:space="preserve"> w zakresie Pakietu SEP</w:t>
      </w:r>
      <w:r w:rsidRPr="00324D0F">
        <w:rPr>
          <w:rFonts w:asciiTheme="minorHAnsi" w:hAnsiTheme="minorHAnsi" w:cstheme="minorHAnsi"/>
          <w:szCs w:val="16"/>
        </w:rPr>
        <w:t>, wymagane</w:t>
      </w:r>
      <w:r w:rsidRPr="00C61F65">
        <w:rPr>
          <w:rFonts w:asciiTheme="minorHAnsi" w:hAnsiTheme="minorHAnsi" w:cstheme="minorHAnsi"/>
          <w:szCs w:val="16"/>
        </w:rPr>
        <w:t xml:space="preserve"> jest uregulowanie zaległych opłat za okres od momentu rozwiązania lub wygaśnięcia Umowy do dnia ponownego zawarcia Umowy (Wznowienie S</w:t>
      </w:r>
      <w:r w:rsidR="00C61F65" w:rsidRPr="00C61F65">
        <w:rPr>
          <w:rFonts w:asciiTheme="minorHAnsi" w:hAnsiTheme="minorHAnsi" w:cstheme="minorHAnsi"/>
          <w:szCs w:val="16"/>
        </w:rPr>
        <w:t>EP</w:t>
      </w:r>
      <w:r w:rsidRPr="00C61F65">
        <w:rPr>
          <w:rFonts w:asciiTheme="minorHAnsi" w:hAnsiTheme="minorHAnsi" w:cstheme="minorHAnsi"/>
          <w:szCs w:val="16"/>
        </w:rPr>
        <w:t>) na zasadach ustalonych przez Strony.</w:t>
      </w:r>
    </w:p>
    <w:p w14:paraId="34098571" w14:textId="7814F78F" w:rsidR="003C7AE1" w:rsidRPr="003C7AE1" w:rsidRDefault="003C7AE1" w:rsidP="001D489F">
      <w:bookmarkStart w:id="1" w:name="_Hlk35349038"/>
    </w:p>
    <w:p w14:paraId="3CF46D38" w14:textId="4ECCB0A5" w:rsidR="000A63AF" w:rsidRPr="000A63AF" w:rsidRDefault="00D23472" w:rsidP="00273E18">
      <w:pPr>
        <w:pStyle w:val="Tytu"/>
        <w:numPr>
          <w:ilvl w:val="0"/>
          <w:numId w:val="35"/>
        </w:numPr>
        <w:ind w:left="0" w:firstLine="0"/>
        <w:rPr>
          <w:rFonts w:asciiTheme="minorHAnsi" w:hAnsiTheme="minorHAnsi" w:cstheme="minorHAnsi"/>
          <w:sz w:val="16"/>
          <w:szCs w:val="16"/>
        </w:rPr>
      </w:pPr>
      <w:r w:rsidRPr="00902D90">
        <w:rPr>
          <w:rFonts w:asciiTheme="minorHAnsi" w:hAnsiTheme="minorHAnsi" w:cstheme="minorHAnsi"/>
          <w:caps w:val="0"/>
          <w:sz w:val="16"/>
          <w:szCs w:val="16"/>
        </w:rPr>
        <w:t>Kary Umowne</w:t>
      </w:r>
      <w:r w:rsidR="00014E2E">
        <w:rPr>
          <w:rFonts w:asciiTheme="minorHAnsi" w:hAnsiTheme="minorHAnsi" w:cstheme="minorHAnsi"/>
          <w:caps w:val="0"/>
          <w:sz w:val="16"/>
          <w:szCs w:val="16"/>
        </w:rPr>
        <w:t xml:space="preserve"> i Odpowiedzialność</w:t>
      </w:r>
    </w:p>
    <w:p w14:paraId="0C3AFD21" w14:textId="77777777" w:rsidR="00C61F65" w:rsidRDefault="000A63AF" w:rsidP="00273E18">
      <w:pPr>
        <w:numPr>
          <w:ilvl w:val="0"/>
          <w:numId w:val="15"/>
        </w:numPr>
        <w:tabs>
          <w:tab w:val="left" w:pos="426"/>
        </w:tabs>
        <w:snapToGrid w:val="0"/>
        <w:ind w:left="284" w:hanging="284"/>
        <w:rPr>
          <w:rFonts w:asciiTheme="minorHAnsi" w:hAnsiTheme="minorHAnsi" w:cstheme="minorHAnsi"/>
          <w:szCs w:val="16"/>
        </w:rPr>
      </w:pPr>
      <w:r>
        <w:rPr>
          <w:rFonts w:cstheme="minorHAnsi"/>
          <w:szCs w:val="16"/>
        </w:rPr>
        <w:t>Strony zobowiązane są do pełnego realizowania Przedmiotu Umowy w zakresie przypisanym dla każdej ze Stron.</w:t>
      </w:r>
    </w:p>
    <w:p w14:paraId="27BD76BA" w14:textId="5BEF58C0" w:rsidR="00C61F65" w:rsidRPr="00C61F65" w:rsidRDefault="000A63AF" w:rsidP="00273E18">
      <w:pPr>
        <w:numPr>
          <w:ilvl w:val="0"/>
          <w:numId w:val="15"/>
        </w:numPr>
        <w:tabs>
          <w:tab w:val="left" w:pos="426"/>
        </w:tabs>
        <w:snapToGrid w:val="0"/>
        <w:ind w:left="284" w:hanging="284"/>
        <w:rPr>
          <w:rFonts w:asciiTheme="minorHAnsi" w:hAnsiTheme="minorHAnsi" w:cstheme="minorHAnsi"/>
          <w:szCs w:val="16"/>
        </w:rPr>
      </w:pPr>
      <w:r w:rsidRPr="00C61F65">
        <w:rPr>
          <w:rFonts w:cstheme="minorHAnsi"/>
          <w:szCs w:val="16"/>
        </w:rPr>
        <w:t xml:space="preserve">Jeżeli jedna ze Stron nie dotrzyma warunków Umowy, naprawi szkodę drugiej Strony poprzez zapłatę </w:t>
      </w:r>
      <w:r w:rsidR="00056326">
        <w:rPr>
          <w:rFonts w:cstheme="minorHAnsi"/>
          <w:szCs w:val="16"/>
        </w:rPr>
        <w:t>k</w:t>
      </w:r>
      <w:r w:rsidRPr="00C61F65">
        <w:rPr>
          <w:rFonts w:cstheme="minorHAnsi"/>
          <w:szCs w:val="16"/>
        </w:rPr>
        <w:t xml:space="preserve">ary </w:t>
      </w:r>
      <w:r w:rsidR="00056326">
        <w:rPr>
          <w:rFonts w:cstheme="minorHAnsi"/>
          <w:szCs w:val="16"/>
        </w:rPr>
        <w:t>u</w:t>
      </w:r>
      <w:r w:rsidRPr="00C61F65">
        <w:rPr>
          <w:rFonts w:cstheme="minorHAnsi"/>
          <w:szCs w:val="16"/>
        </w:rPr>
        <w:t>mownej.</w:t>
      </w:r>
    </w:p>
    <w:p w14:paraId="042D1219" w14:textId="1E7668D7" w:rsidR="000A63AF" w:rsidRPr="00C61F65" w:rsidRDefault="000A63AF" w:rsidP="00273E18">
      <w:pPr>
        <w:numPr>
          <w:ilvl w:val="0"/>
          <w:numId w:val="15"/>
        </w:numPr>
        <w:tabs>
          <w:tab w:val="left" w:pos="426"/>
        </w:tabs>
        <w:snapToGrid w:val="0"/>
        <w:ind w:left="284" w:hanging="284"/>
        <w:rPr>
          <w:rFonts w:cstheme="minorHAnsi"/>
          <w:sz w:val="22"/>
          <w:szCs w:val="16"/>
        </w:rPr>
      </w:pPr>
      <w:r w:rsidRPr="00C61F65">
        <w:rPr>
          <w:rFonts w:cstheme="minorHAnsi"/>
          <w:szCs w:val="16"/>
        </w:rPr>
        <w:t xml:space="preserve">Rodzaje, wysokości oraz sposoby naliczania </w:t>
      </w:r>
      <w:r w:rsidR="00056326">
        <w:rPr>
          <w:rFonts w:cstheme="minorHAnsi"/>
          <w:szCs w:val="16"/>
        </w:rPr>
        <w:t>k</w:t>
      </w:r>
      <w:r w:rsidRPr="00C61F65">
        <w:rPr>
          <w:rFonts w:cstheme="minorHAnsi"/>
          <w:szCs w:val="16"/>
        </w:rPr>
        <w:t xml:space="preserve">ar </w:t>
      </w:r>
      <w:r w:rsidR="00056326">
        <w:rPr>
          <w:rFonts w:cstheme="minorHAnsi"/>
          <w:szCs w:val="16"/>
        </w:rPr>
        <w:t>u</w:t>
      </w:r>
      <w:r w:rsidRPr="00C61F65">
        <w:rPr>
          <w:rFonts w:cstheme="minorHAnsi"/>
          <w:szCs w:val="16"/>
        </w:rPr>
        <w:t xml:space="preserve">mownych określa </w:t>
      </w:r>
      <w:r w:rsidR="00056326">
        <w:rPr>
          <w:rFonts w:cstheme="minorHAnsi"/>
          <w:szCs w:val="16"/>
        </w:rPr>
        <w:t>p</w:t>
      </w:r>
      <w:r w:rsidRPr="00C61F65">
        <w:rPr>
          <w:rFonts w:cstheme="minorHAnsi"/>
          <w:szCs w:val="16"/>
        </w:rPr>
        <w:t xml:space="preserve">rocedura </w:t>
      </w:r>
      <w:r w:rsidR="00056326">
        <w:rPr>
          <w:rFonts w:cstheme="minorHAnsi"/>
          <w:szCs w:val="16"/>
        </w:rPr>
        <w:t>n</w:t>
      </w:r>
      <w:r w:rsidRPr="00C61F65">
        <w:rPr>
          <w:rFonts w:cstheme="minorHAnsi"/>
          <w:szCs w:val="16"/>
        </w:rPr>
        <w:t xml:space="preserve">aliczania </w:t>
      </w:r>
      <w:r w:rsidR="00056326">
        <w:rPr>
          <w:rFonts w:cstheme="minorHAnsi"/>
          <w:szCs w:val="16"/>
        </w:rPr>
        <w:t>k</w:t>
      </w:r>
      <w:r w:rsidRPr="00C61F65">
        <w:rPr>
          <w:rFonts w:cstheme="minorHAnsi"/>
          <w:szCs w:val="16"/>
        </w:rPr>
        <w:t xml:space="preserve">ar </w:t>
      </w:r>
      <w:r w:rsidR="00056326">
        <w:rPr>
          <w:rFonts w:cstheme="minorHAnsi"/>
          <w:szCs w:val="16"/>
        </w:rPr>
        <w:t>u</w:t>
      </w:r>
      <w:r w:rsidRPr="00C61F65">
        <w:rPr>
          <w:rFonts w:cstheme="minorHAnsi"/>
          <w:szCs w:val="16"/>
        </w:rPr>
        <w:t xml:space="preserve">mownych zawarta </w:t>
      </w:r>
      <w:r w:rsidRPr="008F224A">
        <w:rPr>
          <w:rFonts w:cstheme="minorHAnsi"/>
          <w:szCs w:val="16"/>
          <w:highlight w:val="yellow"/>
        </w:rPr>
        <w:t xml:space="preserve">w Załączniku </w:t>
      </w:r>
      <w:r w:rsidR="007062E2" w:rsidRPr="008F224A">
        <w:rPr>
          <w:rFonts w:cstheme="minorHAnsi"/>
          <w:szCs w:val="16"/>
          <w:highlight w:val="yellow"/>
        </w:rPr>
        <w:t xml:space="preserve">nr </w:t>
      </w:r>
      <w:r w:rsidR="008F224A" w:rsidRPr="008F224A">
        <w:rPr>
          <w:rFonts w:cstheme="minorHAnsi"/>
          <w:szCs w:val="16"/>
          <w:highlight w:val="yellow"/>
        </w:rPr>
        <w:t>………………..</w:t>
      </w:r>
      <w:r w:rsidRPr="008F224A">
        <w:rPr>
          <w:rFonts w:cstheme="minorHAnsi"/>
          <w:szCs w:val="16"/>
          <w:highlight w:val="yellow"/>
        </w:rPr>
        <w:t>.</w:t>
      </w:r>
    </w:p>
    <w:p w14:paraId="4615F321" w14:textId="534EEF71" w:rsidR="000A63AF" w:rsidRPr="0087368C" w:rsidRDefault="000A63AF" w:rsidP="00273E18">
      <w:pPr>
        <w:numPr>
          <w:ilvl w:val="0"/>
          <w:numId w:val="15"/>
        </w:numPr>
        <w:tabs>
          <w:tab w:val="left" w:pos="426"/>
        </w:tabs>
        <w:snapToGrid w:val="0"/>
        <w:ind w:left="284" w:hanging="284"/>
        <w:rPr>
          <w:rFonts w:cstheme="minorHAnsi"/>
          <w:szCs w:val="16"/>
        </w:rPr>
      </w:pPr>
      <w:r>
        <w:rPr>
          <w:rFonts w:cs="Arial"/>
          <w:color w:val="000000"/>
          <w:szCs w:val="16"/>
        </w:rPr>
        <w:t xml:space="preserve">Strony przyjmują, iż odpowiedzialność odszkodowawcza Wykonawcy związana z realizacją niniejszej Umowy zostaje wyłączona w zakresie </w:t>
      </w:r>
      <w:r w:rsidRPr="0087368C">
        <w:rPr>
          <w:rFonts w:cs="Arial"/>
          <w:color w:val="000000"/>
          <w:szCs w:val="16"/>
        </w:rPr>
        <w:t xml:space="preserve">utraconych korzyści. </w:t>
      </w:r>
    </w:p>
    <w:p w14:paraId="5DAC007F" w14:textId="05AF4091" w:rsidR="000A63AF" w:rsidRPr="001A11C9" w:rsidRDefault="000A63AF" w:rsidP="00273E18">
      <w:pPr>
        <w:numPr>
          <w:ilvl w:val="0"/>
          <w:numId w:val="15"/>
        </w:numPr>
        <w:tabs>
          <w:tab w:val="left" w:pos="426"/>
        </w:tabs>
        <w:snapToGrid w:val="0"/>
        <w:ind w:left="284" w:hanging="284"/>
        <w:rPr>
          <w:rFonts w:cstheme="minorHAnsi"/>
          <w:szCs w:val="16"/>
        </w:rPr>
      </w:pPr>
      <w:r w:rsidRPr="0087368C">
        <w:rPr>
          <w:rFonts w:cstheme="minorHAnsi"/>
          <w:szCs w:val="16"/>
        </w:rPr>
        <w:t xml:space="preserve">W przypadkach, które nie stanowią tytułu do naliczenia </w:t>
      </w:r>
      <w:r w:rsidR="00056326">
        <w:rPr>
          <w:rFonts w:cstheme="minorHAnsi"/>
          <w:szCs w:val="16"/>
        </w:rPr>
        <w:t>k</w:t>
      </w:r>
      <w:r w:rsidRPr="0087368C">
        <w:rPr>
          <w:rFonts w:cstheme="minorHAnsi"/>
          <w:szCs w:val="16"/>
        </w:rPr>
        <w:t xml:space="preserve">ar </w:t>
      </w:r>
      <w:r w:rsidR="00056326">
        <w:rPr>
          <w:rFonts w:cstheme="minorHAnsi"/>
          <w:szCs w:val="16"/>
        </w:rPr>
        <w:t>u</w:t>
      </w:r>
      <w:r w:rsidRPr="0087368C">
        <w:rPr>
          <w:rFonts w:cstheme="minorHAnsi"/>
          <w:szCs w:val="16"/>
        </w:rPr>
        <w:t xml:space="preserve">mownych, wskazanych enumeratywnie </w:t>
      </w:r>
      <w:r w:rsidRPr="008F224A">
        <w:rPr>
          <w:rFonts w:cstheme="minorHAnsi"/>
          <w:szCs w:val="16"/>
          <w:highlight w:val="yellow"/>
        </w:rPr>
        <w:t xml:space="preserve">w Załączniku </w:t>
      </w:r>
      <w:r w:rsidR="007062E2" w:rsidRPr="008F224A">
        <w:rPr>
          <w:rFonts w:cstheme="minorHAnsi"/>
          <w:szCs w:val="16"/>
          <w:highlight w:val="yellow"/>
        </w:rPr>
        <w:t xml:space="preserve">nr </w:t>
      </w:r>
      <w:r w:rsidR="008F224A" w:rsidRPr="008F224A">
        <w:rPr>
          <w:rFonts w:cstheme="minorHAnsi"/>
          <w:szCs w:val="16"/>
          <w:highlight w:val="yellow"/>
        </w:rPr>
        <w:t>…………………..</w:t>
      </w:r>
      <w:r w:rsidR="00C61F65" w:rsidRPr="008F224A">
        <w:rPr>
          <w:rFonts w:cstheme="minorHAnsi"/>
          <w:szCs w:val="16"/>
          <w:highlight w:val="yellow"/>
        </w:rPr>
        <w:t>,</w:t>
      </w:r>
      <w:r w:rsidRPr="0087368C">
        <w:rPr>
          <w:rFonts w:cstheme="minorHAnsi"/>
          <w:szCs w:val="16"/>
        </w:rPr>
        <w:t xml:space="preserve"> w najszerszym dopuszczonym przez prawo zakresie, łączna odpowiedzialność materialna Wykonawcy ze wszelkich tytułów prawnych w związku z realizacją </w:t>
      </w:r>
      <w:r w:rsidRPr="001A11C9">
        <w:rPr>
          <w:rFonts w:cstheme="minorHAnsi"/>
          <w:szCs w:val="16"/>
        </w:rPr>
        <w:t xml:space="preserve">Umowy, ograniczona jest do wartości </w:t>
      </w:r>
      <w:r w:rsidR="00643166" w:rsidRPr="001A11C9">
        <w:rPr>
          <w:rFonts w:cstheme="minorHAnsi"/>
          <w:szCs w:val="16"/>
        </w:rPr>
        <w:t>jednokrotności średniorocznego wynagrodzenia</w:t>
      </w:r>
      <w:r w:rsidR="001D489F" w:rsidRPr="001A11C9">
        <w:rPr>
          <w:rFonts w:cstheme="minorHAnsi"/>
          <w:szCs w:val="16"/>
        </w:rPr>
        <w:t xml:space="preserve"> </w:t>
      </w:r>
      <w:r w:rsidRPr="001A11C9">
        <w:rPr>
          <w:rFonts w:cstheme="minorHAnsi"/>
          <w:szCs w:val="16"/>
        </w:rPr>
        <w:t>przysługującego Wykonawcy</w:t>
      </w:r>
      <w:r w:rsidR="00643166" w:rsidRPr="001A11C9">
        <w:rPr>
          <w:rFonts w:cstheme="minorHAnsi"/>
          <w:szCs w:val="16"/>
        </w:rPr>
        <w:t xml:space="preserve"> z tytułu realizacji Umowy</w:t>
      </w:r>
      <w:r w:rsidR="001D489F" w:rsidRPr="001A11C9">
        <w:rPr>
          <w:rFonts w:cstheme="minorHAnsi"/>
          <w:szCs w:val="16"/>
        </w:rPr>
        <w:t>.</w:t>
      </w:r>
      <w:r w:rsidR="005040FC" w:rsidRPr="001A11C9">
        <w:rPr>
          <w:rFonts w:cstheme="minorHAnsi"/>
          <w:szCs w:val="16"/>
        </w:rPr>
        <w:t xml:space="preserve"> </w:t>
      </w:r>
      <w:r w:rsidR="001D489F" w:rsidRPr="001A11C9">
        <w:rPr>
          <w:rFonts w:cstheme="minorHAnsi"/>
          <w:szCs w:val="16"/>
        </w:rPr>
        <w:t xml:space="preserve">Strony postanawiają, iż do obliczenia wartości średniorocznego wynagrodzenia przysługującego Wykonawcy z tytułu realizacji Umowy, nie będzie uwzględniane wynagrodzenie otrzymane przez Wykonawcę z tytułu </w:t>
      </w:r>
      <w:r w:rsidR="00FE376F">
        <w:rPr>
          <w:rFonts w:cstheme="minorHAnsi"/>
          <w:szCs w:val="16"/>
        </w:rPr>
        <w:t>usług</w:t>
      </w:r>
      <w:r w:rsidR="001D489F" w:rsidRPr="001A11C9">
        <w:rPr>
          <w:rFonts w:cstheme="minorHAnsi"/>
          <w:szCs w:val="16"/>
        </w:rPr>
        <w:t xml:space="preserve"> dodatkowych, o których mowa w § </w:t>
      </w:r>
      <w:r w:rsidR="00FE376F">
        <w:rPr>
          <w:rFonts w:cstheme="minorHAnsi"/>
          <w:szCs w:val="16"/>
        </w:rPr>
        <w:t>6</w:t>
      </w:r>
      <w:r w:rsidR="001D489F" w:rsidRPr="001A11C9">
        <w:rPr>
          <w:rFonts w:cstheme="minorHAnsi"/>
          <w:szCs w:val="16"/>
        </w:rPr>
        <w:t xml:space="preserve"> </w:t>
      </w:r>
      <w:r w:rsidR="00FE376F">
        <w:rPr>
          <w:rFonts w:cstheme="minorHAnsi"/>
          <w:szCs w:val="16"/>
        </w:rPr>
        <w:t>powyżej</w:t>
      </w:r>
      <w:r w:rsidR="001D489F" w:rsidRPr="001A11C9">
        <w:rPr>
          <w:rFonts w:cstheme="minorHAnsi"/>
          <w:szCs w:val="16"/>
        </w:rPr>
        <w:t xml:space="preserve">. </w:t>
      </w:r>
    </w:p>
    <w:bookmarkEnd w:id="1"/>
    <w:p w14:paraId="31DF0184" w14:textId="23A36618" w:rsidR="00D23472" w:rsidRPr="008F30A0" w:rsidRDefault="00D23472" w:rsidP="000A63AF">
      <w:pPr>
        <w:tabs>
          <w:tab w:val="left" w:pos="426"/>
        </w:tabs>
        <w:snapToGrid w:val="0"/>
        <w:rPr>
          <w:rFonts w:asciiTheme="minorHAnsi" w:hAnsiTheme="minorHAnsi" w:cstheme="minorHAnsi"/>
          <w:szCs w:val="16"/>
        </w:rPr>
      </w:pPr>
    </w:p>
    <w:p w14:paraId="57B80F51" w14:textId="30D4FAE1" w:rsidR="00D23472" w:rsidRPr="00840A0F" w:rsidRDefault="00D23472" w:rsidP="00273E18">
      <w:pPr>
        <w:pStyle w:val="Tytu"/>
        <w:numPr>
          <w:ilvl w:val="0"/>
          <w:numId w:val="35"/>
        </w:numPr>
        <w:ind w:left="0" w:firstLine="0"/>
        <w:rPr>
          <w:rFonts w:asciiTheme="minorHAnsi" w:hAnsiTheme="minorHAnsi" w:cstheme="minorHAnsi"/>
          <w:b w:val="0"/>
          <w:sz w:val="16"/>
          <w:szCs w:val="16"/>
        </w:rPr>
      </w:pPr>
      <w:r w:rsidRPr="00902D90">
        <w:rPr>
          <w:rFonts w:asciiTheme="minorHAnsi" w:hAnsiTheme="minorHAnsi" w:cstheme="minorHAnsi"/>
          <w:caps w:val="0"/>
          <w:sz w:val="16"/>
          <w:szCs w:val="16"/>
        </w:rPr>
        <w:t>Wynagrodzenie</w:t>
      </w:r>
    </w:p>
    <w:p w14:paraId="1FD159D8" w14:textId="13E201EB" w:rsidR="0087368C" w:rsidRPr="0087368C" w:rsidRDefault="00D23472" w:rsidP="00273E18">
      <w:pPr>
        <w:numPr>
          <w:ilvl w:val="0"/>
          <w:numId w:val="16"/>
        </w:numPr>
        <w:tabs>
          <w:tab w:val="left" w:pos="426"/>
        </w:tabs>
        <w:snapToGrid w:val="0"/>
        <w:ind w:left="284" w:hanging="284"/>
        <w:rPr>
          <w:rFonts w:asciiTheme="minorHAnsi" w:hAnsiTheme="minorHAnsi" w:cstheme="minorHAnsi"/>
          <w:szCs w:val="16"/>
        </w:rPr>
      </w:pPr>
      <w:r w:rsidRPr="008F30A0">
        <w:rPr>
          <w:rFonts w:asciiTheme="minorHAnsi" w:hAnsiTheme="minorHAnsi" w:cstheme="minorHAnsi"/>
          <w:szCs w:val="16"/>
        </w:rPr>
        <w:t>Z tytułu realizacji usług objętych Pakietem Podstawowym SEP, Wykonawcy przysługuje wynagrodzenie</w:t>
      </w:r>
      <w:r w:rsidR="005040FC">
        <w:rPr>
          <w:rFonts w:asciiTheme="minorHAnsi" w:hAnsiTheme="minorHAnsi" w:cstheme="minorHAnsi"/>
          <w:szCs w:val="16"/>
        </w:rPr>
        <w:t xml:space="preserve"> w wysokości </w:t>
      </w:r>
      <w:r w:rsidR="0087368C">
        <w:rPr>
          <w:rFonts w:asciiTheme="minorHAnsi" w:hAnsiTheme="minorHAnsi" w:cstheme="minorHAnsi"/>
          <w:szCs w:val="16"/>
        </w:rPr>
        <w:t>określonej</w:t>
      </w:r>
      <w:r w:rsidRPr="008F30A0">
        <w:rPr>
          <w:rFonts w:asciiTheme="minorHAnsi" w:hAnsiTheme="minorHAnsi" w:cstheme="minorHAnsi"/>
          <w:szCs w:val="16"/>
        </w:rPr>
        <w:t xml:space="preserve"> </w:t>
      </w:r>
      <w:r w:rsidR="0087368C">
        <w:rPr>
          <w:rFonts w:asciiTheme="minorHAnsi" w:hAnsiTheme="minorHAnsi" w:cstheme="minorHAnsi"/>
          <w:szCs w:val="16"/>
        </w:rPr>
        <w:t>w</w:t>
      </w:r>
      <w:r w:rsidRPr="008F30A0">
        <w:rPr>
          <w:rFonts w:asciiTheme="minorHAnsi" w:hAnsiTheme="minorHAnsi" w:cstheme="minorHAnsi"/>
          <w:szCs w:val="16"/>
        </w:rPr>
        <w:t xml:space="preserve"> </w:t>
      </w:r>
      <w:r w:rsidRPr="008F224A">
        <w:rPr>
          <w:rFonts w:asciiTheme="minorHAnsi" w:hAnsiTheme="minorHAnsi" w:cstheme="minorHAnsi"/>
          <w:szCs w:val="16"/>
          <w:highlight w:val="yellow"/>
        </w:rPr>
        <w:t>Załącznik</w:t>
      </w:r>
      <w:r w:rsidR="00FE376F" w:rsidRPr="008F224A">
        <w:rPr>
          <w:rFonts w:asciiTheme="minorHAnsi" w:hAnsiTheme="minorHAnsi" w:cstheme="minorHAnsi"/>
          <w:szCs w:val="16"/>
          <w:highlight w:val="yellow"/>
        </w:rPr>
        <w:t xml:space="preserve">u </w:t>
      </w:r>
      <w:r w:rsidR="007062E2" w:rsidRPr="008F224A">
        <w:rPr>
          <w:rFonts w:asciiTheme="minorHAnsi" w:hAnsiTheme="minorHAnsi" w:cstheme="minorHAnsi"/>
          <w:szCs w:val="16"/>
          <w:highlight w:val="yellow"/>
        </w:rPr>
        <w:t xml:space="preserve">nr </w:t>
      </w:r>
      <w:r w:rsidR="008F224A" w:rsidRPr="008F224A">
        <w:rPr>
          <w:rFonts w:asciiTheme="minorHAnsi" w:hAnsiTheme="minorHAnsi" w:cstheme="minorHAnsi"/>
          <w:szCs w:val="16"/>
          <w:highlight w:val="yellow"/>
        </w:rPr>
        <w:t>……………………………</w:t>
      </w:r>
      <w:r w:rsidRPr="008F224A">
        <w:rPr>
          <w:rFonts w:asciiTheme="minorHAnsi" w:hAnsiTheme="minorHAnsi" w:cstheme="minorHAnsi"/>
          <w:szCs w:val="16"/>
          <w:highlight w:val="yellow"/>
        </w:rPr>
        <w:t>.</w:t>
      </w:r>
      <w:r w:rsidRPr="008F30A0">
        <w:rPr>
          <w:rFonts w:asciiTheme="minorHAnsi" w:hAnsiTheme="minorHAnsi" w:cstheme="minorHAnsi"/>
          <w:szCs w:val="16"/>
        </w:rPr>
        <w:t xml:space="preserve"> </w:t>
      </w:r>
    </w:p>
    <w:p w14:paraId="1B91FAEA" w14:textId="531F6915" w:rsidR="00D23472" w:rsidRPr="0087368C" w:rsidRDefault="00D23472" w:rsidP="00273E18">
      <w:pPr>
        <w:numPr>
          <w:ilvl w:val="0"/>
          <w:numId w:val="16"/>
        </w:numPr>
        <w:tabs>
          <w:tab w:val="left" w:pos="426"/>
        </w:tabs>
        <w:snapToGrid w:val="0"/>
        <w:ind w:left="284" w:hanging="284"/>
        <w:rPr>
          <w:rFonts w:asciiTheme="minorHAnsi" w:hAnsiTheme="minorHAnsi" w:cstheme="minorHAnsi"/>
          <w:szCs w:val="16"/>
        </w:rPr>
      </w:pPr>
      <w:r w:rsidRPr="0087368C">
        <w:rPr>
          <w:rFonts w:asciiTheme="minorHAnsi" w:hAnsiTheme="minorHAnsi" w:cstheme="minorHAnsi"/>
          <w:szCs w:val="16"/>
        </w:rPr>
        <w:t xml:space="preserve">Z tytułu realizacji usług objętych Pakietem Dodatkowym SED, Wykonawcy przysługuje wynagrodzenie </w:t>
      </w:r>
      <w:r w:rsidR="0087368C">
        <w:rPr>
          <w:rFonts w:asciiTheme="minorHAnsi" w:hAnsiTheme="minorHAnsi" w:cstheme="minorHAnsi"/>
          <w:szCs w:val="16"/>
        </w:rPr>
        <w:t xml:space="preserve">w wysokości </w:t>
      </w:r>
      <w:r w:rsidR="0087368C" w:rsidRPr="0087368C">
        <w:rPr>
          <w:rFonts w:asciiTheme="minorHAnsi" w:hAnsiTheme="minorHAnsi" w:cstheme="minorHAnsi"/>
          <w:szCs w:val="16"/>
        </w:rPr>
        <w:t xml:space="preserve">określone w </w:t>
      </w:r>
      <w:r w:rsidRPr="008F224A">
        <w:rPr>
          <w:rFonts w:asciiTheme="minorHAnsi" w:hAnsiTheme="minorHAnsi" w:cstheme="minorHAnsi"/>
          <w:szCs w:val="16"/>
          <w:highlight w:val="yellow"/>
        </w:rPr>
        <w:t>Załącznik</w:t>
      </w:r>
      <w:r w:rsidR="007062E2" w:rsidRPr="008F224A">
        <w:rPr>
          <w:rFonts w:asciiTheme="minorHAnsi" w:hAnsiTheme="minorHAnsi" w:cstheme="minorHAnsi"/>
          <w:szCs w:val="16"/>
          <w:highlight w:val="yellow"/>
        </w:rPr>
        <w:t>u nr</w:t>
      </w:r>
      <w:r w:rsidR="008F224A" w:rsidRPr="008F224A">
        <w:rPr>
          <w:rFonts w:asciiTheme="minorHAnsi" w:hAnsiTheme="minorHAnsi" w:cstheme="minorHAnsi"/>
          <w:szCs w:val="16"/>
          <w:highlight w:val="yellow"/>
        </w:rPr>
        <w:t xml:space="preserve"> ……………………</w:t>
      </w:r>
      <w:r w:rsidRPr="008F224A">
        <w:rPr>
          <w:rFonts w:asciiTheme="minorHAnsi" w:hAnsiTheme="minorHAnsi" w:cstheme="minorHAnsi"/>
          <w:szCs w:val="16"/>
          <w:highlight w:val="yellow"/>
        </w:rPr>
        <w:t>.</w:t>
      </w:r>
      <w:r w:rsidRPr="0087368C">
        <w:rPr>
          <w:rFonts w:asciiTheme="minorHAnsi" w:hAnsiTheme="minorHAnsi" w:cstheme="minorHAnsi"/>
          <w:szCs w:val="16"/>
        </w:rPr>
        <w:t xml:space="preserve"> </w:t>
      </w:r>
    </w:p>
    <w:p w14:paraId="11EE6068" w14:textId="346F922D" w:rsidR="00D23472" w:rsidRPr="008F30A0" w:rsidRDefault="005040FC" w:rsidP="00273E18">
      <w:pPr>
        <w:numPr>
          <w:ilvl w:val="0"/>
          <w:numId w:val="16"/>
        </w:numPr>
        <w:tabs>
          <w:tab w:val="left" w:pos="426"/>
        </w:tabs>
        <w:snapToGrid w:val="0"/>
        <w:ind w:left="284" w:hanging="284"/>
        <w:rPr>
          <w:rFonts w:asciiTheme="minorHAnsi" w:hAnsiTheme="minorHAnsi" w:cstheme="minorHAnsi"/>
          <w:szCs w:val="16"/>
        </w:rPr>
      </w:pPr>
      <w:r w:rsidRPr="0087368C">
        <w:rPr>
          <w:rFonts w:asciiTheme="minorHAnsi" w:hAnsiTheme="minorHAnsi" w:cstheme="minorHAnsi"/>
          <w:szCs w:val="16"/>
        </w:rPr>
        <w:t xml:space="preserve">Szczegółowe </w:t>
      </w:r>
      <w:r w:rsidR="00A745F7">
        <w:rPr>
          <w:rFonts w:asciiTheme="minorHAnsi" w:hAnsiTheme="minorHAnsi" w:cstheme="minorHAnsi"/>
          <w:szCs w:val="16"/>
        </w:rPr>
        <w:t>z</w:t>
      </w:r>
      <w:r w:rsidRPr="0087368C">
        <w:rPr>
          <w:rFonts w:asciiTheme="minorHAnsi" w:hAnsiTheme="minorHAnsi" w:cstheme="minorHAnsi"/>
          <w:szCs w:val="16"/>
        </w:rPr>
        <w:t xml:space="preserve">asady rozliczeń oraz fakturowania stanowi </w:t>
      </w:r>
      <w:r w:rsidRPr="008F224A">
        <w:rPr>
          <w:rFonts w:asciiTheme="minorHAnsi" w:hAnsiTheme="minorHAnsi" w:cstheme="minorHAnsi"/>
          <w:szCs w:val="16"/>
          <w:highlight w:val="yellow"/>
        </w:rPr>
        <w:t xml:space="preserve">Załącznik </w:t>
      </w:r>
      <w:r w:rsidR="007062E2" w:rsidRPr="008F224A">
        <w:rPr>
          <w:rFonts w:asciiTheme="minorHAnsi" w:hAnsiTheme="minorHAnsi" w:cstheme="minorHAnsi"/>
          <w:szCs w:val="16"/>
          <w:highlight w:val="yellow"/>
        </w:rPr>
        <w:t>nr</w:t>
      </w:r>
      <w:r w:rsidR="008F224A" w:rsidRPr="008F224A">
        <w:rPr>
          <w:rFonts w:asciiTheme="minorHAnsi" w:hAnsiTheme="minorHAnsi" w:cstheme="minorHAnsi"/>
          <w:szCs w:val="16"/>
          <w:highlight w:val="yellow"/>
        </w:rPr>
        <w:t xml:space="preserve"> ……………………</w:t>
      </w:r>
      <w:r w:rsidR="007062E2">
        <w:rPr>
          <w:rFonts w:asciiTheme="minorHAnsi" w:hAnsiTheme="minorHAnsi" w:cstheme="minorHAnsi"/>
          <w:szCs w:val="16"/>
        </w:rPr>
        <w:t xml:space="preserve"> </w:t>
      </w:r>
      <w:r w:rsidRPr="0087368C">
        <w:rPr>
          <w:rFonts w:asciiTheme="minorHAnsi" w:hAnsiTheme="minorHAnsi" w:cstheme="minorHAnsi"/>
          <w:szCs w:val="16"/>
        </w:rPr>
        <w:t xml:space="preserve">. </w:t>
      </w:r>
    </w:p>
    <w:p w14:paraId="223032B4" w14:textId="77777777" w:rsidR="00277460" w:rsidRPr="00676F5D" w:rsidRDefault="00277460" w:rsidP="00676F5D">
      <w:pPr>
        <w:rPr>
          <w:caps/>
        </w:rPr>
      </w:pPr>
    </w:p>
    <w:p w14:paraId="5A814086" w14:textId="6FC31D59" w:rsidR="00D23472" w:rsidRPr="00840A0F" w:rsidRDefault="00D23472" w:rsidP="00273E18">
      <w:pPr>
        <w:pStyle w:val="Tytu"/>
        <w:numPr>
          <w:ilvl w:val="0"/>
          <w:numId w:val="35"/>
        </w:numPr>
        <w:ind w:left="0" w:firstLine="0"/>
        <w:rPr>
          <w:rFonts w:asciiTheme="minorHAnsi" w:hAnsiTheme="minorHAnsi" w:cstheme="minorHAnsi"/>
          <w:b w:val="0"/>
          <w:sz w:val="16"/>
          <w:szCs w:val="16"/>
        </w:rPr>
      </w:pPr>
      <w:r w:rsidRPr="00902D90">
        <w:rPr>
          <w:rFonts w:asciiTheme="minorHAnsi" w:hAnsiTheme="minorHAnsi" w:cstheme="minorHAnsi"/>
          <w:caps w:val="0"/>
          <w:sz w:val="16"/>
          <w:szCs w:val="16"/>
        </w:rPr>
        <w:t>Siła Wyższa</w:t>
      </w:r>
    </w:p>
    <w:p w14:paraId="2B95399C" w14:textId="77777777" w:rsidR="00D23472" w:rsidRDefault="00D23472" w:rsidP="00273E18">
      <w:pPr>
        <w:numPr>
          <w:ilvl w:val="0"/>
          <w:numId w:val="17"/>
        </w:numPr>
        <w:tabs>
          <w:tab w:val="left" w:pos="426"/>
        </w:tabs>
        <w:snapToGrid w:val="0"/>
        <w:ind w:left="284" w:hanging="284"/>
        <w:rPr>
          <w:rFonts w:asciiTheme="minorHAnsi" w:hAnsiTheme="minorHAnsi" w:cstheme="minorHAnsi"/>
          <w:szCs w:val="16"/>
        </w:rPr>
      </w:pPr>
      <w:r w:rsidRPr="008F30A0">
        <w:rPr>
          <w:rFonts w:asciiTheme="minorHAnsi" w:hAnsiTheme="minorHAnsi" w:cstheme="minorHAnsi"/>
          <w:szCs w:val="16"/>
        </w:rPr>
        <w:t>Żadna ze Stron Umowy nie będzie odpowiedzialna za niewykonanie lub nienależyte wykonanie zobowiązań wynikających z Umowy, spowodowane przez okoliczności traktowane jako Siła Wyższa.</w:t>
      </w:r>
    </w:p>
    <w:p w14:paraId="41F64855" w14:textId="77777777" w:rsidR="00D23472" w:rsidRPr="00643166" w:rsidRDefault="00D23472" w:rsidP="00273E18">
      <w:pPr>
        <w:numPr>
          <w:ilvl w:val="0"/>
          <w:numId w:val="17"/>
        </w:numPr>
        <w:tabs>
          <w:tab w:val="left" w:pos="426"/>
        </w:tabs>
        <w:snapToGrid w:val="0"/>
        <w:ind w:left="284" w:hanging="284"/>
        <w:rPr>
          <w:rFonts w:asciiTheme="minorHAnsi" w:hAnsiTheme="minorHAnsi" w:cstheme="minorHAnsi"/>
          <w:szCs w:val="16"/>
        </w:rPr>
      </w:pPr>
      <w:r w:rsidRPr="008F30A0">
        <w:rPr>
          <w:rFonts w:asciiTheme="minorHAnsi" w:hAnsiTheme="minorHAnsi" w:cstheme="minorHAnsi"/>
          <w:szCs w:val="16"/>
        </w:rPr>
        <w:t xml:space="preserve">W przypadku zaistnienia Siły Wyższej Strona, której taka okoliczność uniemożliwia lub utrudnia prawidłowe wywiązanie się z jej zobowiązań </w:t>
      </w:r>
      <w:r w:rsidRPr="00643166">
        <w:rPr>
          <w:rFonts w:asciiTheme="minorHAnsi" w:hAnsiTheme="minorHAnsi" w:cstheme="minorHAnsi"/>
          <w:szCs w:val="16"/>
        </w:rPr>
        <w:t>niezwłocznie nie później jednak niż w ciągu 14 dni, powiadomi drugą Stronę o takich okolicznościach i ich przyczynie.</w:t>
      </w:r>
    </w:p>
    <w:p w14:paraId="2041B37B" w14:textId="2D256D67" w:rsidR="00D23472" w:rsidRPr="00643166" w:rsidRDefault="00D23472" w:rsidP="00273E18">
      <w:pPr>
        <w:numPr>
          <w:ilvl w:val="0"/>
          <w:numId w:val="17"/>
        </w:numPr>
        <w:tabs>
          <w:tab w:val="left" w:pos="426"/>
        </w:tabs>
        <w:snapToGrid w:val="0"/>
        <w:ind w:left="284" w:hanging="284"/>
        <w:rPr>
          <w:rFonts w:asciiTheme="minorHAnsi" w:hAnsiTheme="minorHAnsi" w:cstheme="minorHAnsi"/>
          <w:szCs w:val="16"/>
        </w:rPr>
      </w:pPr>
      <w:r w:rsidRPr="00643166">
        <w:rPr>
          <w:rFonts w:asciiTheme="minorHAnsi" w:hAnsiTheme="minorHAnsi" w:cstheme="minorHAnsi"/>
          <w:szCs w:val="16"/>
        </w:rPr>
        <w:t>W przypadku wystąpienia Siły Wyższej, decyzje co do dalszego przebiegu realizacji Przedmiotu Umowy podejmują Stron</w:t>
      </w:r>
      <w:r w:rsidR="00643166" w:rsidRPr="00643166">
        <w:rPr>
          <w:rFonts w:asciiTheme="minorHAnsi" w:hAnsiTheme="minorHAnsi" w:cstheme="minorHAnsi"/>
          <w:szCs w:val="16"/>
        </w:rPr>
        <w:t>y</w:t>
      </w:r>
      <w:r w:rsidRPr="00643166">
        <w:rPr>
          <w:rFonts w:asciiTheme="minorHAnsi" w:hAnsiTheme="minorHAnsi" w:cstheme="minorHAnsi"/>
          <w:szCs w:val="16"/>
        </w:rPr>
        <w:t>.</w:t>
      </w:r>
    </w:p>
    <w:p w14:paraId="794717BD" w14:textId="7A874AAC" w:rsidR="00D23472" w:rsidRDefault="00D23472" w:rsidP="00D23472">
      <w:pPr>
        <w:tabs>
          <w:tab w:val="left" w:pos="426"/>
        </w:tabs>
        <w:snapToGrid w:val="0"/>
        <w:rPr>
          <w:rFonts w:asciiTheme="minorHAnsi" w:hAnsiTheme="minorHAnsi" w:cstheme="minorHAnsi"/>
          <w:szCs w:val="16"/>
        </w:rPr>
      </w:pPr>
    </w:p>
    <w:p w14:paraId="3348AD2F" w14:textId="77777777" w:rsidR="00E2585C" w:rsidRPr="008F30A0" w:rsidRDefault="00E2585C" w:rsidP="00D23472">
      <w:pPr>
        <w:tabs>
          <w:tab w:val="left" w:pos="426"/>
        </w:tabs>
        <w:snapToGrid w:val="0"/>
        <w:rPr>
          <w:rFonts w:asciiTheme="minorHAnsi" w:hAnsiTheme="minorHAnsi" w:cstheme="minorHAnsi"/>
          <w:szCs w:val="16"/>
        </w:rPr>
      </w:pPr>
    </w:p>
    <w:p w14:paraId="7A7ED9B7" w14:textId="6A681268" w:rsidR="00D23472" w:rsidRPr="00840A0F" w:rsidRDefault="00D23472" w:rsidP="00273E18">
      <w:pPr>
        <w:pStyle w:val="Tytu"/>
        <w:numPr>
          <w:ilvl w:val="0"/>
          <w:numId w:val="35"/>
        </w:numPr>
        <w:ind w:left="0" w:firstLine="0"/>
        <w:rPr>
          <w:rFonts w:asciiTheme="minorHAnsi" w:hAnsiTheme="minorHAnsi" w:cstheme="minorHAnsi"/>
          <w:b w:val="0"/>
          <w:sz w:val="16"/>
          <w:szCs w:val="16"/>
        </w:rPr>
      </w:pPr>
      <w:r w:rsidRPr="00902D90">
        <w:rPr>
          <w:rFonts w:asciiTheme="minorHAnsi" w:hAnsiTheme="minorHAnsi" w:cstheme="minorHAnsi"/>
          <w:caps w:val="0"/>
          <w:sz w:val="16"/>
          <w:szCs w:val="16"/>
        </w:rPr>
        <w:t>Klauzula Poufności</w:t>
      </w:r>
    </w:p>
    <w:p w14:paraId="6F73311F" w14:textId="77777777" w:rsidR="00D23472" w:rsidRPr="008F30A0" w:rsidRDefault="00D23472" w:rsidP="00273E18">
      <w:pPr>
        <w:numPr>
          <w:ilvl w:val="0"/>
          <w:numId w:val="18"/>
        </w:numPr>
        <w:tabs>
          <w:tab w:val="clear" w:pos="384"/>
          <w:tab w:val="left" w:pos="426"/>
        </w:tabs>
        <w:snapToGrid w:val="0"/>
        <w:ind w:left="284" w:hanging="284"/>
        <w:rPr>
          <w:rFonts w:asciiTheme="minorHAnsi" w:hAnsiTheme="minorHAnsi" w:cstheme="minorHAnsi"/>
          <w:szCs w:val="16"/>
        </w:rPr>
      </w:pPr>
      <w:r w:rsidRPr="008F30A0">
        <w:rPr>
          <w:rFonts w:asciiTheme="minorHAnsi" w:hAnsiTheme="minorHAnsi" w:cstheme="minorHAnsi"/>
          <w:szCs w:val="16"/>
        </w:rPr>
        <w:t xml:space="preserve">Każda ze Stron zobowiązuje się traktować jako poufne wszelkie informacje dotyczące drugiej Strony, w szczególności prowadzonej przez nią działalności, metod działania, powiązań handlowych, organizacyjnych i funkcjonalnych, sytuacji prawnej i własnościowej, planów rozwoju, pracowników i współpracowników, klientów, oraz wszelkich innych informacji pozyskanych w związku z realizacją niniejszej Umowy, których ujawnienie mogłoby narazić tę Stronę na szkodę. </w:t>
      </w:r>
    </w:p>
    <w:p w14:paraId="313064FA" w14:textId="77777777" w:rsidR="00D23472" w:rsidRPr="008F30A0" w:rsidRDefault="00D23472" w:rsidP="00273E18">
      <w:pPr>
        <w:numPr>
          <w:ilvl w:val="0"/>
          <w:numId w:val="18"/>
        </w:numPr>
        <w:tabs>
          <w:tab w:val="clear" w:pos="384"/>
          <w:tab w:val="left" w:pos="426"/>
        </w:tabs>
        <w:snapToGrid w:val="0"/>
        <w:ind w:left="284" w:hanging="284"/>
        <w:rPr>
          <w:rFonts w:asciiTheme="minorHAnsi" w:hAnsiTheme="minorHAnsi" w:cstheme="minorHAnsi"/>
          <w:szCs w:val="16"/>
        </w:rPr>
      </w:pPr>
      <w:r w:rsidRPr="008F30A0">
        <w:rPr>
          <w:rFonts w:asciiTheme="minorHAnsi" w:hAnsiTheme="minorHAnsi" w:cstheme="minorHAnsi"/>
          <w:szCs w:val="16"/>
        </w:rPr>
        <w:t>Obowiązek zachowania poufności informacji obejmuje wszystkie osoby zatrudnione przez Strony na podstawie umowy o pracę, powołania lub umowy cywilnoprawnej, jak również osoby trzecie, które otrzymały informacje poufne w związku z łączącymi je z daną Stroną kontaktami, w tym zwłaszcza handlowymi.</w:t>
      </w:r>
    </w:p>
    <w:p w14:paraId="181FCA08" w14:textId="68CD9562" w:rsidR="00FE376F" w:rsidRPr="00594C37" w:rsidRDefault="00D23472" w:rsidP="00273E18">
      <w:pPr>
        <w:numPr>
          <w:ilvl w:val="0"/>
          <w:numId w:val="18"/>
        </w:numPr>
        <w:tabs>
          <w:tab w:val="clear" w:pos="384"/>
          <w:tab w:val="left" w:pos="426"/>
        </w:tabs>
        <w:snapToGrid w:val="0"/>
        <w:ind w:left="284" w:hanging="284"/>
        <w:rPr>
          <w:rFonts w:asciiTheme="minorHAnsi" w:hAnsiTheme="minorHAnsi" w:cstheme="minorHAnsi"/>
          <w:szCs w:val="16"/>
        </w:rPr>
      </w:pPr>
      <w:r w:rsidRPr="008F30A0">
        <w:rPr>
          <w:rFonts w:asciiTheme="minorHAnsi" w:hAnsiTheme="minorHAnsi" w:cstheme="minorHAnsi"/>
          <w:szCs w:val="16"/>
        </w:rPr>
        <w:t>Klauzula poufności wiąże Strony w okresie obowiązywania niniejszej Umowy oraz</w:t>
      </w:r>
      <w:r w:rsidR="00FE376F">
        <w:rPr>
          <w:rFonts w:asciiTheme="minorHAnsi" w:hAnsiTheme="minorHAnsi" w:cstheme="minorHAnsi"/>
          <w:szCs w:val="16"/>
        </w:rPr>
        <w:t xml:space="preserve"> do czasu utraty wartości gospodarczej informacji, jednakże nie krócej niż</w:t>
      </w:r>
      <w:r w:rsidRPr="008F30A0">
        <w:rPr>
          <w:rFonts w:asciiTheme="minorHAnsi" w:hAnsiTheme="minorHAnsi" w:cstheme="minorHAnsi"/>
          <w:szCs w:val="16"/>
        </w:rPr>
        <w:t xml:space="preserve"> przez okres 2 lat po rozwiązani</w:t>
      </w:r>
      <w:r w:rsidR="00361A1E">
        <w:rPr>
          <w:rFonts w:asciiTheme="minorHAnsi" w:hAnsiTheme="minorHAnsi" w:cstheme="minorHAnsi"/>
          <w:szCs w:val="16"/>
        </w:rPr>
        <w:t>u lub wygaśnięciu</w:t>
      </w:r>
      <w:r w:rsidR="00821469">
        <w:rPr>
          <w:rFonts w:asciiTheme="minorHAnsi" w:hAnsiTheme="minorHAnsi" w:cstheme="minorHAnsi"/>
          <w:szCs w:val="16"/>
        </w:rPr>
        <w:t xml:space="preserve"> Umowy</w:t>
      </w:r>
      <w:r w:rsidR="00361A1E">
        <w:rPr>
          <w:rFonts w:asciiTheme="minorHAnsi" w:hAnsiTheme="minorHAnsi" w:cstheme="minorHAnsi"/>
          <w:szCs w:val="16"/>
        </w:rPr>
        <w:t xml:space="preserve">. </w:t>
      </w:r>
    </w:p>
    <w:p w14:paraId="69A9B2DB" w14:textId="02A34072" w:rsidR="00D23472" w:rsidRPr="008F30A0" w:rsidRDefault="00D23472" w:rsidP="00273E18">
      <w:pPr>
        <w:numPr>
          <w:ilvl w:val="0"/>
          <w:numId w:val="18"/>
        </w:numPr>
        <w:tabs>
          <w:tab w:val="clear" w:pos="384"/>
          <w:tab w:val="left" w:pos="426"/>
        </w:tabs>
        <w:snapToGrid w:val="0"/>
        <w:ind w:left="284" w:hanging="284"/>
        <w:rPr>
          <w:rFonts w:asciiTheme="minorHAnsi" w:hAnsiTheme="minorHAnsi" w:cstheme="minorHAnsi"/>
          <w:szCs w:val="16"/>
        </w:rPr>
      </w:pPr>
      <w:r w:rsidRPr="008F30A0">
        <w:rPr>
          <w:rFonts w:asciiTheme="minorHAnsi" w:hAnsiTheme="minorHAnsi" w:cstheme="minorHAnsi"/>
          <w:szCs w:val="16"/>
        </w:rPr>
        <w:t>Wykonawca ma prawo do umieszczenia nazwy Zamawiającego</w:t>
      </w:r>
      <w:r w:rsidR="00821469">
        <w:rPr>
          <w:rFonts w:asciiTheme="minorHAnsi" w:hAnsiTheme="minorHAnsi" w:cstheme="minorHAnsi"/>
          <w:szCs w:val="16"/>
        </w:rPr>
        <w:t>, oficjalnego logotypu</w:t>
      </w:r>
      <w:r w:rsidRPr="008F30A0">
        <w:rPr>
          <w:rFonts w:asciiTheme="minorHAnsi" w:hAnsiTheme="minorHAnsi" w:cstheme="minorHAnsi"/>
          <w:szCs w:val="16"/>
        </w:rPr>
        <w:t xml:space="preserve"> oraz ogólnej informacji dotyczącej Przedmiotu Umowy w liście referencyjnej klientów oraz w materiałach informacyjnych i promocyjnych. Rozszerzenie zakresu danych wymaga zgody Zamawiającego.</w:t>
      </w:r>
    </w:p>
    <w:p w14:paraId="2E3F7552" w14:textId="77777777" w:rsidR="00D23472" w:rsidRPr="00902D90" w:rsidRDefault="00D23472" w:rsidP="00D23472">
      <w:pPr>
        <w:tabs>
          <w:tab w:val="left" w:pos="426"/>
        </w:tabs>
        <w:snapToGrid w:val="0"/>
        <w:rPr>
          <w:rFonts w:asciiTheme="minorHAnsi" w:hAnsiTheme="minorHAnsi" w:cstheme="minorHAnsi"/>
          <w:b/>
          <w:szCs w:val="16"/>
        </w:rPr>
      </w:pPr>
    </w:p>
    <w:p w14:paraId="1DE11D62" w14:textId="4F555AE3" w:rsidR="00D23472" w:rsidRPr="00840A0F" w:rsidRDefault="00D23472" w:rsidP="00273E18">
      <w:pPr>
        <w:pStyle w:val="Tytu"/>
        <w:numPr>
          <w:ilvl w:val="0"/>
          <w:numId w:val="35"/>
        </w:numPr>
        <w:rPr>
          <w:rFonts w:asciiTheme="minorHAnsi" w:hAnsiTheme="minorHAnsi" w:cstheme="minorHAnsi"/>
          <w:sz w:val="16"/>
          <w:szCs w:val="16"/>
        </w:rPr>
      </w:pPr>
      <w:r w:rsidRPr="00902D90">
        <w:rPr>
          <w:rFonts w:asciiTheme="minorHAnsi" w:hAnsiTheme="minorHAnsi" w:cstheme="minorHAnsi"/>
          <w:caps w:val="0"/>
          <w:sz w:val="16"/>
          <w:szCs w:val="16"/>
        </w:rPr>
        <w:t>Dan</w:t>
      </w:r>
      <w:r>
        <w:rPr>
          <w:rFonts w:asciiTheme="minorHAnsi" w:hAnsiTheme="minorHAnsi" w:cstheme="minorHAnsi"/>
          <w:caps w:val="0"/>
          <w:sz w:val="16"/>
          <w:szCs w:val="16"/>
        </w:rPr>
        <w:t>e</w:t>
      </w:r>
      <w:r w:rsidRPr="00902D90">
        <w:rPr>
          <w:rFonts w:asciiTheme="minorHAnsi" w:hAnsiTheme="minorHAnsi" w:cstheme="minorHAnsi"/>
          <w:caps w:val="0"/>
          <w:sz w:val="16"/>
          <w:szCs w:val="16"/>
        </w:rPr>
        <w:t xml:space="preserve"> Osobow</w:t>
      </w:r>
      <w:r>
        <w:rPr>
          <w:rFonts w:asciiTheme="minorHAnsi" w:hAnsiTheme="minorHAnsi" w:cstheme="minorHAnsi"/>
          <w:caps w:val="0"/>
          <w:sz w:val="16"/>
          <w:szCs w:val="16"/>
        </w:rPr>
        <w:t>e</w:t>
      </w:r>
    </w:p>
    <w:p w14:paraId="1C344295" w14:textId="27D46C83" w:rsidR="00D23472" w:rsidRPr="00D44825" w:rsidRDefault="00D23472" w:rsidP="007F4289">
      <w:pPr>
        <w:numPr>
          <w:ilvl w:val="0"/>
          <w:numId w:val="12"/>
        </w:numPr>
        <w:tabs>
          <w:tab w:val="left" w:pos="426"/>
        </w:tabs>
        <w:snapToGrid w:val="0"/>
        <w:ind w:left="284" w:hanging="284"/>
        <w:rPr>
          <w:rFonts w:cs="Calibri"/>
          <w:szCs w:val="16"/>
        </w:rPr>
      </w:pPr>
      <w:r w:rsidRPr="00D44825">
        <w:rPr>
          <w:rFonts w:cs="Calibri"/>
          <w:szCs w:val="16"/>
        </w:rPr>
        <w:t xml:space="preserve">W związku z faktem, iż wykonanie Umowy wiążę się z koniecznością powierzenia do przetwarzania Wykonawcy Danych Osobowych administrowanych przez Zamawiającego, </w:t>
      </w:r>
      <w:r w:rsidR="007062E2" w:rsidRPr="00D73748">
        <w:rPr>
          <w:rFonts w:asciiTheme="minorHAnsi" w:hAnsiTheme="minorHAnsi" w:cstheme="minorHAnsi"/>
          <w:szCs w:val="16"/>
        </w:rPr>
        <w:t>kwestię powierzenia przetwarzania Danych Osobowych</w:t>
      </w:r>
      <w:r w:rsidR="007062E2">
        <w:rPr>
          <w:rFonts w:asciiTheme="minorHAnsi" w:hAnsiTheme="minorHAnsi" w:cstheme="minorHAnsi"/>
          <w:szCs w:val="16"/>
        </w:rPr>
        <w:t xml:space="preserve"> zostały uregulowane </w:t>
      </w:r>
      <w:r w:rsidR="007062E2" w:rsidRPr="008F224A">
        <w:rPr>
          <w:rFonts w:asciiTheme="minorHAnsi" w:hAnsiTheme="minorHAnsi" w:cstheme="minorHAnsi"/>
          <w:szCs w:val="16"/>
          <w:highlight w:val="yellow"/>
        </w:rPr>
        <w:t>w załączniku nr</w:t>
      </w:r>
      <w:r w:rsidR="008F224A" w:rsidRPr="008F224A">
        <w:rPr>
          <w:rFonts w:asciiTheme="minorHAnsi" w:hAnsiTheme="minorHAnsi" w:cstheme="minorHAnsi"/>
          <w:szCs w:val="16"/>
          <w:highlight w:val="yellow"/>
        </w:rPr>
        <w:t>……………………</w:t>
      </w:r>
      <w:r w:rsidR="007062E2" w:rsidRPr="008F224A">
        <w:rPr>
          <w:rFonts w:cs="Calibri"/>
          <w:szCs w:val="16"/>
          <w:highlight w:val="yellow"/>
        </w:rPr>
        <w:t>.</w:t>
      </w:r>
    </w:p>
    <w:p w14:paraId="08F9EF74" w14:textId="77777777" w:rsidR="00D23472" w:rsidRPr="000D1F06" w:rsidRDefault="00D23472" w:rsidP="00D23472">
      <w:pPr>
        <w:rPr>
          <w:rFonts w:asciiTheme="minorHAnsi" w:hAnsiTheme="minorHAnsi" w:cstheme="minorHAnsi"/>
          <w:szCs w:val="16"/>
        </w:rPr>
      </w:pPr>
    </w:p>
    <w:p w14:paraId="4CAF404A" w14:textId="3482F4B6" w:rsidR="00D23472" w:rsidRPr="00840A0F" w:rsidRDefault="00D23472" w:rsidP="00273E18">
      <w:pPr>
        <w:pStyle w:val="Tytu"/>
        <w:numPr>
          <w:ilvl w:val="0"/>
          <w:numId w:val="35"/>
        </w:numPr>
        <w:ind w:left="0" w:firstLine="0"/>
        <w:rPr>
          <w:rFonts w:asciiTheme="minorHAnsi" w:hAnsiTheme="minorHAnsi" w:cstheme="minorHAnsi"/>
          <w:b w:val="0"/>
          <w:sz w:val="16"/>
          <w:szCs w:val="16"/>
        </w:rPr>
      </w:pPr>
      <w:r w:rsidRPr="008F30A0">
        <w:rPr>
          <w:rFonts w:asciiTheme="minorHAnsi" w:hAnsiTheme="minorHAnsi" w:cstheme="minorHAnsi"/>
          <w:b w:val="0"/>
          <w:sz w:val="16"/>
          <w:szCs w:val="16"/>
        </w:rPr>
        <w:t xml:space="preserve"> </w:t>
      </w:r>
      <w:r w:rsidRPr="00902D90">
        <w:rPr>
          <w:rFonts w:asciiTheme="minorHAnsi" w:hAnsiTheme="minorHAnsi" w:cstheme="minorHAnsi"/>
          <w:caps w:val="0"/>
          <w:sz w:val="16"/>
          <w:szCs w:val="16"/>
        </w:rPr>
        <w:t>Rozstrzyganie Sporów</w:t>
      </w:r>
    </w:p>
    <w:p w14:paraId="7A422E52" w14:textId="77777777" w:rsidR="00D23472" w:rsidRPr="008F30A0" w:rsidRDefault="00D23472" w:rsidP="00273E18">
      <w:pPr>
        <w:numPr>
          <w:ilvl w:val="0"/>
          <w:numId w:val="19"/>
        </w:numPr>
        <w:tabs>
          <w:tab w:val="left" w:pos="426"/>
        </w:tabs>
        <w:snapToGrid w:val="0"/>
        <w:ind w:left="284" w:hanging="284"/>
        <w:rPr>
          <w:rFonts w:asciiTheme="minorHAnsi" w:hAnsiTheme="minorHAnsi" w:cstheme="minorHAnsi"/>
          <w:szCs w:val="16"/>
        </w:rPr>
      </w:pPr>
      <w:r w:rsidRPr="008F30A0">
        <w:rPr>
          <w:rFonts w:asciiTheme="minorHAnsi" w:hAnsiTheme="minorHAnsi" w:cstheme="minorHAnsi"/>
          <w:szCs w:val="16"/>
        </w:rPr>
        <w:t>Wszelkie wątpliwości i spory związane z ważnością, interpretacją lub wykonaniem Umowy, Strony będą starały się rozstrzygać polubownie w drodze negocjacji lub wyjaśnień.</w:t>
      </w:r>
    </w:p>
    <w:p w14:paraId="57F7FF04" w14:textId="77777777" w:rsidR="00D23472" w:rsidRPr="008F30A0" w:rsidRDefault="00D23472" w:rsidP="00273E18">
      <w:pPr>
        <w:numPr>
          <w:ilvl w:val="0"/>
          <w:numId w:val="19"/>
        </w:numPr>
        <w:tabs>
          <w:tab w:val="left" w:pos="426"/>
        </w:tabs>
        <w:snapToGrid w:val="0"/>
        <w:ind w:left="284" w:hanging="284"/>
        <w:rPr>
          <w:rFonts w:asciiTheme="minorHAnsi" w:hAnsiTheme="minorHAnsi" w:cstheme="minorHAnsi"/>
          <w:szCs w:val="16"/>
        </w:rPr>
      </w:pPr>
      <w:r w:rsidRPr="008F30A0">
        <w:rPr>
          <w:rFonts w:asciiTheme="minorHAnsi" w:hAnsiTheme="minorHAnsi" w:cstheme="minorHAnsi"/>
          <w:szCs w:val="16"/>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niniejszej Umowy.</w:t>
      </w:r>
    </w:p>
    <w:p w14:paraId="5FFF26C6" w14:textId="77777777" w:rsidR="00D23472" w:rsidRDefault="00D23472" w:rsidP="00273E18">
      <w:pPr>
        <w:numPr>
          <w:ilvl w:val="0"/>
          <w:numId w:val="19"/>
        </w:numPr>
        <w:tabs>
          <w:tab w:val="left" w:pos="426"/>
        </w:tabs>
        <w:snapToGrid w:val="0"/>
        <w:ind w:left="284" w:hanging="284"/>
        <w:rPr>
          <w:rFonts w:asciiTheme="minorHAnsi" w:hAnsiTheme="minorHAnsi" w:cstheme="minorHAnsi"/>
          <w:szCs w:val="16"/>
        </w:rPr>
      </w:pPr>
      <w:r w:rsidRPr="008F30A0">
        <w:rPr>
          <w:rFonts w:asciiTheme="minorHAnsi" w:hAnsiTheme="minorHAnsi" w:cstheme="minorHAnsi"/>
          <w:szCs w:val="16"/>
        </w:rPr>
        <w:lastRenderedPageBreak/>
        <w:t>W przypadku niemożności polubownego rozstrzygnięcia sporu, Strony poddają spór pod rozstrzygnięcie sądu właściwego ze względu</w:t>
      </w:r>
      <w:r>
        <w:rPr>
          <w:rFonts w:asciiTheme="minorHAnsi" w:hAnsiTheme="minorHAnsi" w:cstheme="minorHAnsi"/>
          <w:szCs w:val="16"/>
        </w:rPr>
        <w:t xml:space="preserve"> na miejsce siedziby Wykonawcy.</w:t>
      </w:r>
    </w:p>
    <w:p w14:paraId="5A7F7077" w14:textId="77777777" w:rsidR="00D23472" w:rsidRPr="008F30A0" w:rsidRDefault="00D23472" w:rsidP="00D23472">
      <w:pPr>
        <w:tabs>
          <w:tab w:val="left" w:pos="426"/>
        </w:tabs>
        <w:snapToGrid w:val="0"/>
        <w:rPr>
          <w:rFonts w:asciiTheme="minorHAnsi" w:hAnsiTheme="minorHAnsi" w:cstheme="minorHAnsi"/>
          <w:szCs w:val="16"/>
        </w:rPr>
      </w:pPr>
    </w:p>
    <w:p w14:paraId="38F92FAD" w14:textId="085034E4" w:rsidR="00D23472" w:rsidRPr="00840A0F" w:rsidRDefault="00D23472" w:rsidP="00273E18">
      <w:pPr>
        <w:pStyle w:val="Tytu"/>
        <w:numPr>
          <w:ilvl w:val="0"/>
          <w:numId w:val="35"/>
        </w:numPr>
        <w:ind w:left="0" w:firstLine="0"/>
        <w:rPr>
          <w:rFonts w:asciiTheme="minorHAnsi" w:hAnsiTheme="minorHAnsi" w:cstheme="minorHAnsi"/>
          <w:b w:val="0"/>
          <w:szCs w:val="16"/>
        </w:rPr>
      </w:pPr>
      <w:r w:rsidRPr="00902D90">
        <w:rPr>
          <w:rFonts w:asciiTheme="minorHAnsi" w:hAnsiTheme="minorHAnsi" w:cstheme="minorHAnsi"/>
          <w:caps w:val="0"/>
          <w:sz w:val="16"/>
          <w:szCs w:val="16"/>
        </w:rPr>
        <w:t>Postanowienia Końcowe</w:t>
      </w:r>
    </w:p>
    <w:p w14:paraId="6A086D8B" w14:textId="77777777" w:rsidR="00840A0F" w:rsidRDefault="00D23472" w:rsidP="00273E18">
      <w:pPr>
        <w:numPr>
          <w:ilvl w:val="0"/>
          <w:numId w:val="20"/>
        </w:numPr>
        <w:tabs>
          <w:tab w:val="left" w:pos="426"/>
        </w:tabs>
        <w:snapToGrid w:val="0"/>
        <w:ind w:left="284" w:hanging="284"/>
        <w:rPr>
          <w:rFonts w:asciiTheme="minorHAnsi" w:hAnsiTheme="minorHAnsi" w:cstheme="minorHAnsi"/>
          <w:szCs w:val="16"/>
        </w:rPr>
      </w:pPr>
      <w:r w:rsidRPr="008F30A0">
        <w:rPr>
          <w:rFonts w:asciiTheme="minorHAnsi" w:hAnsiTheme="minorHAnsi" w:cstheme="minorHAnsi"/>
          <w:szCs w:val="16"/>
        </w:rPr>
        <w:t xml:space="preserve">Wykonawca może powierzyć osobom trzecim wykonanie prac, do których jest zobowiązany na podstawie Umowy. </w:t>
      </w:r>
    </w:p>
    <w:p w14:paraId="6CA5478C" w14:textId="681296EB" w:rsidR="00D23472" w:rsidRPr="008F30A0" w:rsidRDefault="00D23472" w:rsidP="00273E18">
      <w:pPr>
        <w:numPr>
          <w:ilvl w:val="0"/>
          <w:numId w:val="20"/>
        </w:numPr>
        <w:tabs>
          <w:tab w:val="left" w:pos="426"/>
        </w:tabs>
        <w:snapToGrid w:val="0"/>
        <w:ind w:left="284" w:hanging="284"/>
        <w:rPr>
          <w:rFonts w:asciiTheme="minorHAnsi" w:hAnsiTheme="minorHAnsi" w:cstheme="minorHAnsi"/>
          <w:szCs w:val="16"/>
        </w:rPr>
      </w:pPr>
      <w:r w:rsidRPr="008F30A0">
        <w:rPr>
          <w:rFonts w:asciiTheme="minorHAnsi" w:hAnsiTheme="minorHAnsi" w:cstheme="minorHAnsi"/>
          <w:szCs w:val="16"/>
        </w:rPr>
        <w:t xml:space="preserve">W sprawach nieuregulowanych Umową stosuje się przepisy </w:t>
      </w:r>
      <w:r>
        <w:rPr>
          <w:rFonts w:asciiTheme="minorHAnsi" w:hAnsiTheme="minorHAnsi" w:cstheme="minorHAnsi"/>
          <w:szCs w:val="16"/>
        </w:rPr>
        <w:t xml:space="preserve">powszechnie obowiązującego prawa, w tym </w:t>
      </w:r>
      <w:r w:rsidRPr="008F30A0">
        <w:rPr>
          <w:rFonts w:asciiTheme="minorHAnsi" w:hAnsiTheme="minorHAnsi" w:cstheme="minorHAnsi"/>
          <w:szCs w:val="16"/>
        </w:rPr>
        <w:t xml:space="preserve">Kodeksu </w:t>
      </w:r>
      <w:r w:rsidR="00361A1E">
        <w:rPr>
          <w:rFonts w:asciiTheme="minorHAnsi" w:hAnsiTheme="minorHAnsi" w:cstheme="minorHAnsi"/>
          <w:szCs w:val="16"/>
        </w:rPr>
        <w:t>c</w:t>
      </w:r>
      <w:r w:rsidRPr="008F30A0">
        <w:rPr>
          <w:rFonts w:asciiTheme="minorHAnsi" w:hAnsiTheme="minorHAnsi" w:cstheme="minorHAnsi"/>
          <w:szCs w:val="16"/>
        </w:rPr>
        <w:t>ywilnego.</w:t>
      </w:r>
    </w:p>
    <w:p w14:paraId="1BB6C1B8" w14:textId="77777777" w:rsidR="00D23472" w:rsidRDefault="00D23472" w:rsidP="00273E18">
      <w:pPr>
        <w:numPr>
          <w:ilvl w:val="0"/>
          <w:numId w:val="20"/>
        </w:numPr>
        <w:tabs>
          <w:tab w:val="left" w:pos="426"/>
        </w:tabs>
        <w:snapToGrid w:val="0"/>
        <w:ind w:left="284" w:hanging="284"/>
        <w:rPr>
          <w:rFonts w:asciiTheme="minorHAnsi" w:hAnsiTheme="minorHAnsi" w:cstheme="minorHAnsi"/>
          <w:szCs w:val="16"/>
        </w:rPr>
      </w:pPr>
      <w:r>
        <w:rPr>
          <w:rFonts w:asciiTheme="minorHAnsi" w:hAnsiTheme="minorHAnsi" w:cstheme="minorHAnsi"/>
          <w:szCs w:val="16"/>
        </w:rPr>
        <w:t xml:space="preserve">Wszelkie zmiany Umowy mogą być dokonywane za zgoda obu Stron w formie pisemnej pod rygorem nieważności, o ile nie wskazano w niej inaczej. </w:t>
      </w:r>
    </w:p>
    <w:p w14:paraId="4D326D0F" w14:textId="77777777" w:rsidR="00D23472" w:rsidRPr="008F30A0" w:rsidRDefault="00D23472" w:rsidP="00273E18">
      <w:pPr>
        <w:numPr>
          <w:ilvl w:val="0"/>
          <w:numId w:val="20"/>
        </w:numPr>
        <w:tabs>
          <w:tab w:val="left" w:pos="426"/>
        </w:tabs>
        <w:snapToGrid w:val="0"/>
        <w:ind w:left="284" w:hanging="284"/>
        <w:rPr>
          <w:rFonts w:asciiTheme="minorHAnsi" w:hAnsiTheme="minorHAnsi" w:cstheme="minorHAnsi"/>
          <w:szCs w:val="16"/>
        </w:rPr>
      </w:pPr>
      <w:r w:rsidRPr="008F30A0">
        <w:rPr>
          <w:rFonts w:asciiTheme="minorHAnsi" w:hAnsiTheme="minorHAnsi" w:cstheme="minorHAnsi"/>
          <w:szCs w:val="16"/>
        </w:rPr>
        <w:t>Załączniki do Umowy stanowią jej integralną część.</w:t>
      </w:r>
    </w:p>
    <w:p w14:paraId="228EC1A7" w14:textId="09292096" w:rsidR="00D23472" w:rsidRPr="008F30A0" w:rsidRDefault="00D23472" w:rsidP="00273E18">
      <w:pPr>
        <w:numPr>
          <w:ilvl w:val="0"/>
          <w:numId w:val="20"/>
        </w:numPr>
        <w:tabs>
          <w:tab w:val="left" w:pos="426"/>
        </w:tabs>
        <w:snapToGrid w:val="0"/>
        <w:ind w:left="284" w:hanging="284"/>
        <w:rPr>
          <w:rFonts w:asciiTheme="minorHAnsi" w:hAnsiTheme="minorHAnsi" w:cstheme="minorHAnsi"/>
          <w:szCs w:val="16"/>
        </w:rPr>
      </w:pPr>
      <w:bookmarkStart w:id="2" w:name="_Hlk37221732"/>
      <w:r w:rsidRPr="008F30A0">
        <w:rPr>
          <w:rFonts w:asciiTheme="minorHAnsi" w:hAnsiTheme="minorHAnsi" w:cstheme="minorHAnsi"/>
          <w:szCs w:val="16"/>
        </w:rPr>
        <w:t>W przypadku</w:t>
      </w:r>
      <w:r w:rsidR="00821469">
        <w:rPr>
          <w:rFonts w:asciiTheme="minorHAnsi" w:hAnsiTheme="minorHAnsi" w:cstheme="minorHAnsi"/>
          <w:szCs w:val="16"/>
        </w:rPr>
        <w:t>,</w:t>
      </w:r>
      <w:r w:rsidRPr="008F30A0">
        <w:rPr>
          <w:rFonts w:asciiTheme="minorHAnsi" w:hAnsiTheme="minorHAnsi" w:cstheme="minorHAnsi"/>
          <w:szCs w:val="16"/>
        </w:rPr>
        <w:t xml:space="preserve"> </w:t>
      </w:r>
      <w:r>
        <w:rPr>
          <w:rFonts w:asciiTheme="minorHAnsi" w:hAnsiTheme="minorHAnsi" w:cstheme="minorHAnsi"/>
          <w:szCs w:val="16"/>
        </w:rPr>
        <w:t>gdy</w:t>
      </w:r>
      <w:r w:rsidRPr="008F30A0">
        <w:rPr>
          <w:rFonts w:asciiTheme="minorHAnsi" w:hAnsiTheme="minorHAnsi" w:cstheme="minorHAnsi"/>
          <w:szCs w:val="16"/>
        </w:rPr>
        <w:t xml:space="preserve"> któr</w:t>
      </w:r>
      <w:r>
        <w:rPr>
          <w:rFonts w:asciiTheme="minorHAnsi" w:hAnsiTheme="minorHAnsi" w:cstheme="minorHAnsi"/>
          <w:szCs w:val="16"/>
        </w:rPr>
        <w:t>e</w:t>
      </w:r>
      <w:r w:rsidRPr="008F30A0">
        <w:rPr>
          <w:rFonts w:asciiTheme="minorHAnsi" w:hAnsiTheme="minorHAnsi" w:cstheme="minorHAnsi"/>
          <w:szCs w:val="16"/>
        </w:rPr>
        <w:t>kolwiek z p</w:t>
      </w:r>
      <w:r>
        <w:rPr>
          <w:rFonts w:asciiTheme="minorHAnsi" w:hAnsiTheme="minorHAnsi" w:cstheme="minorHAnsi"/>
          <w:szCs w:val="16"/>
        </w:rPr>
        <w:t>ostanowień</w:t>
      </w:r>
      <w:r w:rsidRPr="008F30A0">
        <w:rPr>
          <w:rFonts w:asciiTheme="minorHAnsi" w:hAnsiTheme="minorHAnsi" w:cstheme="minorHAnsi"/>
          <w:szCs w:val="16"/>
        </w:rPr>
        <w:t xml:space="preserve"> Umowy </w:t>
      </w:r>
      <w:r w:rsidR="00821469">
        <w:rPr>
          <w:rFonts w:asciiTheme="minorHAnsi" w:hAnsiTheme="minorHAnsi" w:cstheme="minorHAnsi"/>
          <w:szCs w:val="16"/>
        </w:rPr>
        <w:t>stanie się nieważne lub nieskuteczne,</w:t>
      </w:r>
      <w:r w:rsidRPr="008F30A0">
        <w:rPr>
          <w:rFonts w:asciiTheme="minorHAnsi" w:hAnsiTheme="minorHAnsi" w:cstheme="minorHAnsi"/>
          <w:szCs w:val="16"/>
        </w:rPr>
        <w:t xml:space="preserve"> pozostałe </w:t>
      </w:r>
      <w:r w:rsidR="00821469">
        <w:rPr>
          <w:rFonts w:asciiTheme="minorHAnsi" w:hAnsiTheme="minorHAnsi" w:cstheme="minorHAnsi"/>
          <w:szCs w:val="16"/>
        </w:rPr>
        <w:t xml:space="preserve">postanowienia </w:t>
      </w:r>
      <w:r w:rsidRPr="008F30A0">
        <w:rPr>
          <w:rFonts w:asciiTheme="minorHAnsi" w:hAnsiTheme="minorHAnsi" w:cstheme="minorHAnsi"/>
          <w:szCs w:val="16"/>
        </w:rPr>
        <w:t>Umowy pozostają w mocy.</w:t>
      </w:r>
    </w:p>
    <w:bookmarkEnd w:id="2"/>
    <w:p w14:paraId="59A7D80B" w14:textId="77777777" w:rsidR="00D23472" w:rsidRPr="008F30A0" w:rsidRDefault="00D23472" w:rsidP="00273E18">
      <w:pPr>
        <w:numPr>
          <w:ilvl w:val="0"/>
          <w:numId w:val="20"/>
        </w:numPr>
        <w:tabs>
          <w:tab w:val="left" w:pos="426"/>
        </w:tabs>
        <w:snapToGrid w:val="0"/>
        <w:ind w:left="284" w:hanging="284"/>
        <w:rPr>
          <w:rFonts w:asciiTheme="minorHAnsi" w:hAnsiTheme="minorHAnsi" w:cstheme="minorHAnsi"/>
          <w:szCs w:val="16"/>
        </w:rPr>
      </w:pPr>
      <w:r w:rsidRPr="008F30A0">
        <w:rPr>
          <w:rFonts w:asciiTheme="minorHAnsi" w:hAnsiTheme="minorHAnsi" w:cstheme="minorHAnsi"/>
          <w:szCs w:val="16"/>
        </w:rPr>
        <w:t>Umowę sporządzono w dwóch jednobrzmiących egzemplarzach po jednym dla każdej ze Stron.</w:t>
      </w:r>
    </w:p>
    <w:p w14:paraId="1717F690" w14:textId="77777777" w:rsidR="00D23472" w:rsidRPr="004A585F" w:rsidRDefault="00D23472" w:rsidP="00D23472">
      <w:pPr>
        <w:tabs>
          <w:tab w:val="left" w:pos="426"/>
        </w:tabs>
        <w:rPr>
          <w:rFonts w:cs="Calibri"/>
          <w:sz w:val="18"/>
          <w:szCs w:val="22"/>
        </w:rPr>
      </w:pPr>
    </w:p>
    <w:p w14:paraId="0D5AC09E" w14:textId="77777777" w:rsidR="00D23472" w:rsidRPr="008127B2" w:rsidRDefault="00D23472" w:rsidP="00D23472">
      <w:pPr>
        <w:pStyle w:val="Umowa-punkt"/>
        <w:numPr>
          <w:ilvl w:val="0"/>
          <w:numId w:val="0"/>
        </w:numPr>
        <w:rPr>
          <w:rFonts w:asciiTheme="minorHAnsi" w:hAnsiTheme="minorHAnsi"/>
          <w:sz w:val="16"/>
          <w:szCs w:val="16"/>
        </w:rPr>
      </w:pPr>
      <w:bookmarkStart w:id="3" w:name="_Hlk490811413"/>
    </w:p>
    <w:tbl>
      <w:tblPr>
        <w:tblW w:w="0" w:type="auto"/>
        <w:tblInd w:w="-5" w:type="dxa"/>
        <w:tblBorders>
          <w:top w:val="dotted" w:sz="2" w:space="0" w:color="808080" w:themeColor="background1" w:themeShade="80"/>
          <w:left w:val="dotted" w:sz="2" w:space="0" w:color="808080" w:themeColor="background1" w:themeShade="80"/>
          <w:bottom w:val="dotted" w:sz="2" w:space="0" w:color="808080" w:themeColor="background1" w:themeShade="80"/>
          <w:right w:val="dotted" w:sz="2" w:space="0" w:color="808080" w:themeColor="background1" w:themeShade="80"/>
          <w:insideH w:val="dotted" w:sz="2" w:space="0" w:color="808080" w:themeColor="background1" w:themeShade="80"/>
          <w:insideV w:val="dotted" w:sz="2" w:space="0" w:color="808080" w:themeColor="background1" w:themeShade="80"/>
        </w:tblBorders>
        <w:tblLook w:val="00A0" w:firstRow="1" w:lastRow="0" w:firstColumn="1" w:lastColumn="0" w:noHBand="0" w:noVBand="0"/>
      </w:tblPr>
      <w:tblGrid>
        <w:gridCol w:w="4835"/>
        <w:gridCol w:w="4798"/>
      </w:tblGrid>
      <w:tr w:rsidR="00D23472" w:rsidRPr="008162D8" w14:paraId="5339FC95" w14:textId="77777777" w:rsidTr="00B25EB9">
        <w:tc>
          <w:tcPr>
            <w:tcW w:w="4835" w:type="dxa"/>
            <w:shd w:val="clear" w:color="auto" w:fill="C5E0B3" w:themeFill="accent6" w:themeFillTint="66"/>
          </w:tcPr>
          <w:p w14:paraId="7CB0CDC2" w14:textId="77777777" w:rsidR="00361A1E" w:rsidRDefault="00D23472" w:rsidP="00BD036E">
            <w:pPr>
              <w:pStyle w:val="Tekstpodstawowy"/>
              <w:jc w:val="center"/>
              <w:rPr>
                <w:rFonts w:asciiTheme="minorHAnsi" w:hAnsiTheme="minorHAnsi" w:cs="Calibri"/>
                <w:sz w:val="16"/>
                <w:szCs w:val="16"/>
              </w:rPr>
            </w:pPr>
            <w:r w:rsidRPr="008162D8">
              <w:rPr>
                <w:rFonts w:asciiTheme="minorHAnsi" w:hAnsiTheme="minorHAnsi" w:cs="Calibri"/>
                <w:sz w:val="16"/>
                <w:szCs w:val="16"/>
              </w:rPr>
              <w:t xml:space="preserve">DATA I PODPIS REPREZENTANTA LUB </w:t>
            </w:r>
            <w:r>
              <w:rPr>
                <w:rFonts w:asciiTheme="minorHAnsi" w:hAnsiTheme="minorHAnsi" w:cs="Calibri"/>
                <w:sz w:val="16"/>
                <w:szCs w:val="16"/>
              </w:rPr>
              <w:t xml:space="preserve">PEŁNOMOCNIKA </w:t>
            </w:r>
          </w:p>
          <w:p w14:paraId="6D9C19C1" w14:textId="78E7B38E" w:rsidR="00D23472" w:rsidRPr="008162D8" w:rsidRDefault="00821469" w:rsidP="00BD036E">
            <w:pPr>
              <w:pStyle w:val="Tekstpodstawowy"/>
              <w:jc w:val="center"/>
              <w:rPr>
                <w:rFonts w:asciiTheme="minorHAnsi" w:hAnsiTheme="minorHAnsi" w:cs="Calibri"/>
                <w:b w:val="0"/>
                <w:sz w:val="16"/>
                <w:szCs w:val="16"/>
              </w:rPr>
            </w:pPr>
            <w:r>
              <w:rPr>
                <w:rFonts w:asciiTheme="minorHAnsi" w:hAnsiTheme="minorHAnsi" w:cs="Calibri"/>
                <w:sz w:val="16"/>
                <w:szCs w:val="16"/>
              </w:rPr>
              <w:t>ZAMAWIAJĄCEGO</w:t>
            </w:r>
          </w:p>
        </w:tc>
        <w:tc>
          <w:tcPr>
            <w:tcW w:w="4798" w:type="dxa"/>
            <w:shd w:val="clear" w:color="auto" w:fill="C5E0B3" w:themeFill="accent6" w:themeFillTint="66"/>
          </w:tcPr>
          <w:p w14:paraId="1894EF56" w14:textId="77777777" w:rsidR="00D23472" w:rsidRDefault="00D23472" w:rsidP="00BD036E">
            <w:pPr>
              <w:pStyle w:val="Tekstpodstawowy"/>
              <w:jc w:val="center"/>
              <w:rPr>
                <w:rFonts w:asciiTheme="minorHAnsi" w:hAnsiTheme="minorHAnsi" w:cs="Calibri"/>
                <w:sz w:val="16"/>
                <w:szCs w:val="16"/>
              </w:rPr>
            </w:pPr>
            <w:r w:rsidRPr="008162D8">
              <w:rPr>
                <w:rFonts w:asciiTheme="minorHAnsi" w:hAnsiTheme="minorHAnsi" w:cs="Calibri"/>
                <w:sz w:val="16"/>
                <w:szCs w:val="16"/>
              </w:rPr>
              <w:t xml:space="preserve">DATA I PODPIS </w:t>
            </w:r>
            <w:r w:rsidRPr="00FF73F7">
              <w:rPr>
                <w:rFonts w:asciiTheme="minorHAnsi" w:hAnsiTheme="minorHAnsi" w:cs="Calibri"/>
                <w:sz w:val="16"/>
                <w:szCs w:val="16"/>
              </w:rPr>
              <w:t xml:space="preserve">REPREZENTANTA LUB </w:t>
            </w:r>
            <w:r>
              <w:rPr>
                <w:rFonts w:asciiTheme="minorHAnsi" w:hAnsiTheme="minorHAnsi" w:cs="Calibri"/>
                <w:sz w:val="16"/>
                <w:szCs w:val="16"/>
              </w:rPr>
              <w:t>PEŁNOMOCNIKA</w:t>
            </w:r>
          </w:p>
          <w:p w14:paraId="24AE7136" w14:textId="6BE0486B" w:rsidR="00D23472" w:rsidRPr="008162D8" w:rsidRDefault="00821469" w:rsidP="00BD036E">
            <w:pPr>
              <w:pStyle w:val="Tekstpodstawowy"/>
              <w:jc w:val="center"/>
              <w:rPr>
                <w:rFonts w:asciiTheme="minorHAnsi" w:hAnsiTheme="minorHAnsi" w:cs="Calibri"/>
                <w:b w:val="0"/>
                <w:sz w:val="16"/>
                <w:szCs w:val="16"/>
              </w:rPr>
            </w:pPr>
            <w:r>
              <w:rPr>
                <w:rFonts w:asciiTheme="minorHAnsi" w:hAnsiTheme="minorHAnsi" w:cs="Calibri"/>
                <w:sz w:val="16"/>
                <w:szCs w:val="16"/>
              </w:rPr>
              <w:t>WYKONAWCY</w:t>
            </w:r>
          </w:p>
        </w:tc>
      </w:tr>
      <w:tr w:rsidR="00D23472" w:rsidRPr="008162D8" w14:paraId="74D1130F" w14:textId="77777777" w:rsidTr="00BD036E">
        <w:tc>
          <w:tcPr>
            <w:tcW w:w="4835" w:type="dxa"/>
          </w:tcPr>
          <w:p w14:paraId="729BC368" w14:textId="77777777" w:rsidR="00D23472" w:rsidRDefault="00D23472" w:rsidP="00BD036E">
            <w:pPr>
              <w:pStyle w:val="Tekstpodstawowy"/>
              <w:rPr>
                <w:rFonts w:asciiTheme="minorHAnsi" w:hAnsiTheme="minorHAnsi" w:cs="Calibri"/>
                <w:b w:val="0"/>
                <w:sz w:val="16"/>
                <w:szCs w:val="16"/>
              </w:rPr>
            </w:pPr>
          </w:p>
          <w:p w14:paraId="5CA46078" w14:textId="77777777" w:rsidR="00D23472" w:rsidRDefault="00D23472" w:rsidP="00BD036E">
            <w:pPr>
              <w:pStyle w:val="Tekstpodstawowy"/>
              <w:rPr>
                <w:rFonts w:asciiTheme="minorHAnsi" w:hAnsiTheme="minorHAnsi" w:cs="Calibri"/>
                <w:b w:val="0"/>
                <w:sz w:val="16"/>
                <w:szCs w:val="16"/>
              </w:rPr>
            </w:pPr>
          </w:p>
          <w:p w14:paraId="2915C6D1" w14:textId="77777777" w:rsidR="00D23472" w:rsidRDefault="00D23472" w:rsidP="00BD036E">
            <w:pPr>
              <w:pStyle w:val="Tekstpodstawowy"/>
              <w:rPr>
                <w:rFonts w:asciiTheme="minorHAnsi" w:hAnsiTheme="minorHAnsi" w:cs="Calibri"/>
                <w:b w:val="0"/>
                <w:sz w:val="16"/>
                <w:szCs w:val="16"/>
              </w:rPr>
            </w:pPr>
          </w:p>
          <w:p w14:paraId="437916FE" w14:textId="77777777" w:rsidR="00D23472" w:rsidRPr="00AF1B5E" w:rsidRDefault="00D23472" w:rsidP="00BD036E">
            <w:pPr>
              <w:pStyle w:val="Tekstpodstawowy"/>
              <w:rPr>
                <w:rFonts w:asciiTheme="minorHAnsi" w:hAnsiTheme="minorHAnsi" w:cs="Calibri"/>
                <w:b w:val="0"/>
                <w:sz w:val="16"/>
                <w:szCs w:val="16"/>
              </w:rPr>
            </w:pPr>
          </w:p>
          <w:p w14:paraId="1773EAAA" w14:textId="77777777" w:rsidR="00D23472" w:rsidRDefault="00D23472" w:rsidP="00BD036E">
            <w:pPr>
              <w:pStyle w:val="Tekstpodstawowy"/>
              <w:rPr>
                <w:rFonts w:asciiTheme="minorHAnsi" w:hAnsiTheme="minorHAnsi" w:cs="Calibri"/>
                <w:sz w:val="16"/>
                <w:szCs w:val="16"/>
              </w:rPr>
            </w:pPr>
          </w:p>
          <w:p w14:paraId="54FE2DCF" w14:textId="77777777" w:rsidR="00D23472" w:rsidRPr="005E2A05" w:rsidRDefault="00D23472" w:rsidP="00BD036E">
            <w:pPr>
              <w:pStyle w:val="Tekstpodstawowy"/>
              <w:rPr>
                <w:rFonts w:asciiTheme="minorHAnsi" w:hAnsiTheme="minorHAnsi" w:cs="Calibri"/>
                <w:sz w:val="16"/>
                <w:szCs w:val="16"/>
              </w:rPr>
            </w:pPr>
          </w:p>
        </w:tc>
        <w:tc>
          <w:tcPr>
            <w:tcW w:w="4798" w:type="dxa"/>
          </w:tcPr>
          <w:p w14:paraId="363044ED" w14:textId="77777777" w:rsidR="00D23472" w:rsidRPr="00AF1B5E" w:rsidRDefault="00D23472" w:rsidP="00BD036E">
            <w:pPr>
              <w:pStyle w:val="Tekstpodstawowy"/>
              <w:rPr>
                <w:rFonts w:asciiTheme="minorHAnsi" w:hAnsiTheme="minorHAnsi" w:cs="Calibri"/>
                <w:b w:val="0"/>
                <w:sz w:val="16"/>
                <w:szCs w:val="16"/>
              </w:rPr>
            </w:pPr>
          </w:p>
        </w:tc>
      </w:tr>
      <w:bookmarkEnd w:id="3"/>
    </w:tbl>
    <w:p w14:paraId="13D513EC" w14:textId="77777777" w:rsidR="00D23472" w:rsidRDefault="00D23472" w:rsidP="00D23472">
      <w:pPr>
        <w:spacing w:before="20" w:after="20"/>
        <w:ind w:left="360"/>
        <w:jc w:val="center"/>
        <w:rPr>
          <w:rFonts w:asciiTheme="minorHAnsi" w:hAnsiTheme="minorHAnsi" w:cstheme="minorHAnsi"/>
          <w:szCs w:val="20"/>
        </w:rPr>
      </w:pPr>
    </w:p>
    <w:p w14:paraId="706A06BE" w14:textId="77777777" w:rsidR="00D23472" w:rsidRPr="00BE6B4B" w:rsidRDefault="00D23472" w:rsidP="00D23472">
      <w:pPr>
        <w:pStyle w:val="Tekstpodstawowy"/>
        <w:jc w:val="center"/>
        <w:rPr>
          <w:rFonts w:asciiTheme="minorHAnsi" w:hAnsiTheme="minorHAnsi" w:cs="Calibri"/>
          <w:snapToGrid w:val="0"/>
          <w:sz w:val="20"/>
          <w:szCs w:val="20"/>
        </w:rPr>
      </w:pPr>
      <w:r w:rsidRPr="00BE6B4B">
        <w:rPr>
          <w:rFonts w:asciiTheme="minorHAnsi" w:hAnsiTheme="minorHAnsi" w:cs="Calibri"/>
          <w:snapToGrid w:val="0"/>
          <w:sz w:val="20"/>
          <w:szCs w:val="20"/>
        </w:rPr>
        <w:t>KONIEC OGÓLN</w:t>
      </w:r>
      <w:r>
        <w:rPr>
          <w:rFonts w:asciiTheme="minorHAnsi" w:hAnsiTheme="minorHAnsi" w:cs="Calibri"/>
          <w:snapToGrid w:val="0"/>
          <w:sz w:val="20"/>
          <w:szCs w:val="20"/>
        </w:rPr>
        <w:t xml:space="preserve">YCH WARUNKÓW </w:t>
      </w:r>
      <w:r w:rsidRPr="00BE6B4B">
        <w:rPr>
          <w:rFonts w:asciiTheme="minorHAnsi" w:hAnsiTheme="minorHAnsi" w:cs="Calibri"/>
          <w:snapToGrid w:val="0"/>
          <w:sz w:val="20"/>
          <w:szCs w:val="20"/>
        </w:rPr>
        <w:t>UMOWY</w:t>
      </w:r>
    </w:p>
    <w:p w14:paraId="2E91A834" w14:textId="77777777" w:rsidR="00D23472" w:rsidRPr="00BE6B4B" w:rsidRDefault="00D23472" w:rsidP="00D23472">
      <w:pPr>
        <w:pStyle w:val="Tekstpodstawowy"/>
        <w:jc w:val="center"/>
        <w:rPr>
          <w:rFonts w:asciiTheme="minorHAnsi" w:hAnsiTheme="minorHAnsi" w:cstheme="minorHAnsi"/>
          <w:b w:val="0"/>
          <w:sz w:val="20"/>
          <w:szCs w:val="20"/>
        </w:rPr>
      </w:pPr>
      <w:r w:rsidRPr="00BE6B4B">
        <w:rPr>
          <w:rFonts w:asciiTheme="minorHAnsi" w:hAnsiTheme="minorHAnsi" w:cstheme="minorHAnsi"/>
          <w:b w:val="0"/>
          <w:sz w:val="20"/>
          <w:szCs w:val="20"/>
        </w:rPr>
        <w:t>------</w:t>
      </w:r>
      <w:r>
        <w:rPr>
          <w:rFonts w:asciiTheme="minorHAnsi" w:hAnsiTheme="minorHAnsi" w:cstheme="minorHAnsi"/>
          <w:b w:val="0"/>
          <w:sz w:val="20"/>
          <w:szCs w:val="20"/>
        </w:rPr>
        <w:t>-----------------------------------------</w:t>
      </w:r>
    </w:p>
    <w:p w14:paraId="24EE8C10" w14:textId="77777777" w:rsidR="00D23472" w:rsidRPr="00BE6B4B" w:rsidRDefault="00D23472" w:rsidP="00D23472">
      <w:pPr>
        <w:pStyle w:val="Tekstpodstawowy"/>
        <w:jc w:val="center"/>
        <w:rPr>
          <w:rFonts w:asciiTheme="minorHAnsi" w:hAnsiTheme="minorHAnsi" w:cstheme="minorHAnsi"/>
          <w:sz w:val="20"/>
          <w:szCs w:val="20"/>
        </w:rPr>
      </w:pPr>
      <w:r w:rsidRPr="00BE6B4B">
        <w:rPr>
          <w:rFonts w:asciiTheme="minorHAnsi" w:hAnsiTheme="minorHAnsi" w:cstheme="minorHAnsi"/>
          <w:sz w:val="20"/>
          <w:szCs w:val="20"/>
        </w:rPr>
        <w:t>ZAŁĄCZNIKI DO UMOWY</w:t>
      </w:r>
    </w:p>
    <w:p w14:paraId="6E800BFD" w14:textId="3983A0BB" w:rsidR="00E2585C" w:rsidRDefault="00E2585C">
      <w:pPr>
        <w:jc w:val="left"/>
        <w:rPr>
          <w:rFonts w:asciiTheme="minorHAnsi" w:hAnsiTheme="minorHAnsi" w:cstheme="minorHAnsi"/>
          <w:szCs w:val="20"/>
        </w:rPr>
      </w:pPr>
      <w:r>
        <w:rPr>
          <w:rFonts w:asciiTheme="minorHAnsi" w:hAnsiTheme="minorHAnsi" w:cstheme="minorHAnsi"/>
          <w:szCs w:val="20"/>
        </w:rPr>
        <w:br w:type="page"/>
      </w:r>
    </w:p>
    <w:tbl>
      <w:tblPr>
        <w:tblW w:w="0" w:type="auto"/>
        <w:tblInd w:w="7652"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274"/>
        <w:gridCol w:w="702"/>
      </w:tblGrid>
      <w:tr w:rsidR="00B25EB9" w:rsidRPr="008162D8" w14:paraId="47262289" w14:textId="77777777" w:rsidTr="00B25EB9">
        <w:trPr>
          <w:trHeight w:val="152"/>
        </w:trPr>
        <w:tc>
          <w:tcPr>
            <w:tcW w:w="1274" w:type="dxa"/>
            <w:shd w:val="clear" w:color="auto" w:fill="C5E0B3" w:themeFill="accent6" w:themeFillTint="66"/>
            <w:vAlign w:val="center"/>
          </w:tcPr>
          <w:p w14:paraId="2FA255D5" w14:textId="77777777" w:rsidR="00B25EB9" w:rsidRPr="008162D8" w:rsidRDefault="00B25EB9" w:rsidP="007D03D7">
            <w:pPr>
              <w:ind w:left="-87" w:right="-108"/>
              <w:jc w:val="center"/>
              <w:rPr>
                <w:rFonts w:asciiTheme="minorHAnsi" w:hAnsiTheme="minorHAnsi" w:cs="Calibri"/>
                <w:b/>
                <w:szCs w:val="16"/>
              </w:rPr>
            </w:pPr>
            <w:r w:rsidRPr="00BC4C0E">
              <w:rPr>
                <w:sz w:val="18"/>
              </w:rPr>
              <w:lastRenderedPageBreak/>
              <w:br w:type="column"/>
            </w:r>
            <w:r>
              <w:rPr>
                <w:sz w:val="18"/>
              </w:rPr>
              <w:br w:type="column"/>
            </w:r>
            <w:r>
              <w:rPr>
                <w:rFonts w:asciiTheme="minorHAnsi" w:hAnsiTheme="minorHAnsi" w:cstheme="minorHAnsi"/>
                <w:szCs w:val="20"/>
              </w:rPr>
              <w:br w:type="column"/>
            </w:r>
            <w:r>
              <w:rPr>
                <w:rFonts w:asciiTheme="minorHAnsi" w:hAnsiTheme="minorHAnsi" w:cstheme="minorHAnsi"/>
                <w:szCs w:val="20"/>
              </w:rPr>
              <w:br w:type="column"/>
            </w:r>
            <w:r w:rsidRPr="008162D8">
              <w:rPr>
                <w:rFonts w:asciiTheme="minorHAnsi" w:hAnsiTheme="minorHAnsi" w:cs="Calibri"/>
                <w:szCs w:val="16"/>
              </w:rPr>
              <w:br w:type="page"/>
            </w:r>
            <w:r w:rsidRPr="008162D8">
              <w:rPr>
                <w:rFonts w:asciiTheme="minorHAnsi" w:hAnsiTheme="minorHAnsi" w:cs="Calibri"/>
                <w:szCs w:val="16"/>
              </w:rPr>
              <w:br w:type="page"/>
            </w:r>
            <w:r w:rsidRPr="008162D8">
              <w:rPr>
                <w:rFonts w:asciiTheme="minorHAnsi" w:hAnsiTheme="minorHAnsi" w:cs="Calibri"/>
                <w:szCs w:val="16"/>
              </w:rPr>
              <w:br w:type="page"/>
            </w:r>
            <w:r w:rsidRPr="008162D8">
              <w:rPr>
                <w:rFonts w:asciiTheme="minorHAnsi" w:hAnsiTheme="minorHAnsi" w:cs="Calibri"/>
                <w:b/>
                <w:szCs w:val="16"/>
              </w:rPr>
              <w:t xml:space="preserve">Załącznik </w:t>
            </w:r>
            <w:r>
              <w:rPr>
                <w:rFonts w:asciiTheme="minorHAnsi" w:hAnsiTheme="minorHAnsi" w:cs="Calibri"/>
                <w:b/>
                <w:szCs w:val="16"/>
              </w:rPr>
              <w:t>nr</w:t>
            </w:r>
          </w:p>
        </w:tc>
        <w:tc>
          <w:tcPr>
            <w:tcW w:w="702" w:type="dxa"/>
            <w:vAlign w:val="center"/>
          </w:tcPr>
          <w:p w14:paraId="01C3948A" w14:textId="1B53B87B" w:rsidR="00B25EB9" w:rsidRPr="008162D8" w:rsidRDefault="00B25EB9" w:rsidP="007D03D7">
            <w:pPr>
              <w:ind w:left="-87" w:right="-108"/>
              <w:jc w:val="center"/>
              <w:rPr>
                <w:rFonts w:asciiTheme="minorHAnsi" w:hAnsiTheme="minorHAnsi" w:cs="Calibri"/>
                <w:b/>
                <w:szCs w:val="16"/>
              </w:rPr>
            </w:pPr>
          </w:p>
        </w:tc>
      </w:tr>
    </w:tbl>
    <w:p w14:paraId="5895E35E" w14:textId="77777777" w:rsidR="00D23472" w:rsidRPr="000B2169" w:rsidRDefault="00D23472" w:rsidP="00D23472">
      <w:pPr>
        <w:jc w:val="center"/>
        <w:rPr>
          <w:rFonts w:asciiTheme="minorHAnsi" w:hAnsiTheme="minorHAnsi" w:cs="Calibri"/>
          <w:b/>
          <w:sz w:val="24"/>
        </w:rPr>
      </w:pPr>
      <w:r w:rsidRPr="000B2169">
        <w:rPr>
          <w:rFonts w:asciiTheme="minorHAnsi" w:hAnsiTheme="minorHAnsi" w:cs="Calibri"/>
          <w:b/>
          <w:sz w:val="24"/>
        </w:rPr>
        <w:t>DEFINICJE I POJĘCIA</w:t>
      </w:r>
    </w:p>
    <w:p w14:paraId="09406E1C" w14:textId="77777777" w:rsidR="00D23472" w:rsidRPr="008162D8" w:rsidRDefault="00D23472" w:rsidP="00D23472">
      <w:pPr>
        <w:jc w:val="center"/>
        <w:rPr>
          <w:rFonts w:asciiTheme="minorHAnsi" w:hAnsiTheme="minorHAnsi" w:cs="Calibri"/>
          <w:b/>
          <w:szCs w:val="16"/>
        </w:rPr>
      </w:pPr>
    </w:p>
    <w:p w14:paraId="07CCDD4D" w14:textId="77777777" w:rsidR="00D23472" w:rsidRPr="00A30D67" w:rsidRDefault="00D23472" w:rsidP="00D23472">
      <w:pPr>
        <w:rPr>
          <w:rFonts w:asciiTheme="minorHAnsi" w:hAnsiTheme="minorHAnsi" w:cs="Calibri"/>
          <w:szCs w:val="16"/>
        </w:rPr>
      </w:pPr>
      <w:r w:rsidRPr="00A30D67">
        <w:rPr>
          <w:rFonts w:asciiTheme="minorHAnsi" w:hAnsiTheme="minorHAnsi" w:cs="Calibri"/>
          <w:szCs w:val="16"/>
        </w:rPr>
        <w:t>Na potrzeby niniejszej Umowy, Strony ustalają następujące definicje i pojęcia:</w:t>
      </w:r>
    </w:p>
    <w:p w14:paraId="15EE5D28" w14:textId="77777777" w:rsidR="00594C37" w:rsidRPr="00D44825" w:rsidRDefault="00594C37" w:rsidP="00273E18">
      <w:pPr>
        <w:numPr>
          <w:ilvl w:val="0"/>
          <w:numId w:val="22"/>
        </w:numPr>
        <w:rPr>
          <w:rFonts w:asciiTheme="minorHAnsi" w:hAnsiTheme="minorHAnsi" w:cstheme="minorHAnsi"/>
          <w:szCs w:val="16"/>
        </w:rPr>
      </w:pPr>
      <w:r w:rsidRPr="00D44825">
        <w:rPr>
          <w:rFonts w:asciiTheme="minorHAnsi" w:hAnsiTheme="minorHAnsi" w:cstheme="minorHAnsi"/>
          <w:b/>
          <w:szCs w:val="16"/>
        </w:rPr>
        <w:t>Administrator</w:t>
      </w:r>
      <w:r w:rsidRPr="00D44825">
        <w:rPr>
          <w:rFonts w:asciiTheme="minorHAnsi" w:hAnsiTheme="minorHAnsi" w:cstheme="minorHAnsi"/>
          <w:szCs w:val="16"/>
        </w:rPr>
        <w:t xml:space="preserve"> –</w:t>
      </w:r>
      <w:r w:rsidRPr="00D44825">
        <w:rPr>
          <w:szCs w:val="16"/>
        </w:rPr>
        <w:t xml:space="preserve"> </w:t>
      </w:r>
      <w:r w:rsidRPr="00D44825">
        <w:rPr>
          <w:rFonts w:asciiTheme="minorHAnsi" w:hAnsiTheme="minorHAnsi" w:cstheme="minorHAnsi"/>
          <w:szCs w:val="16"/>
        </w:rPr>
        <w:t>zgodnie z art. 4 pkt 7) RODO, podmiot, który samodzielnie lub wspólnie z innymi ustala cele i sposoby przetwarzania Danych Osobowych.</w:t>
      </w:r>
    </w:p>
    <w:p w14:paraId="747888DE" w14:textId="77777777" w:rsidR="00594C37" w:rsidRPr="00A30D67" w:rsidRDefault="00594C37" w:rsidP="00273E18">
      <w:pPr>
        <w:numPr>
          <w:ilvl w:val="0"/>
          <w:numId w:val="22"/>
        </w:numPr>
        <w:tabs>
          <w:tab w:val="left" w:pos="426"/>
        </w:tabs>
        <w:snapToGrid w:val="0"/>
        <w:rPr>
          <w:rFonts w:eastAsia="Calibri" w:cs="Calibri"/>
          <w:szCs w:val="16"/>
        </w:rPr>
      </w:pPr>
      <w:r w:rsidRPr="00A30D67">
        <w:rPr>
          <w:rFonts w:eastAsia="Calibri" w:cs="Calibri"/>
          <w:b/>
          <w:szCs w:val="16"/>
        </w:rPr>
        <w:t>Baza Danych</w:t>
      </w:r>
      <w:r w:rsidRPr="00A30D67">
        <w:rPr>
          <w:rFonts w:eastAsia="Calibri" w:cs="Calibri"/>
          <w:szCs w:val="16"/>
        </w:rPr>
        <w:t xml:space="preserve"> – oprogramowanie służące do gromadzenia, przechowywania i zabezpieczenia danych w Produkcie.</w:t>
      </w:r>
    </w:p>
    <w:p w14:paraId="4F279579" w14:textId="77777777" w:rsidR="00594C37" w:rsidRPr="00A30D67" w:rsidRDefault="00594C37" w:rsidP="00273E18">
      <w:pPr>
        <w:numPr>
          <w:ilvl w:val="0"/>
          <w:numId w:val="22"/>
        </w:numPr>
        <w:tabs>
          <w:tab w:val="left" w:pos="426"/>
        </w:tabs>
        <w:snapToGrid w:val="0"/>
        <w:rPr>
          <w:rFonts w:eastAsia="Calibri" w:cs="Calibri"/>
          <w:szCs w:val="16"/>
        </w:rPr>
      </w:pPr>
      <w:r w:rsidRPr="00A30D67">
        <w:rPr>
          <w:rFonts w:eastAsia="Calibri" w:cs="Calibri"/>
          <w:b/>
          <w:szCs w:val="16"/>
        </w:rPr>
        <w:t>Błąd</w:t>
      </w:r>
      <w:r w:rsidRPr="00A30D67">
        <w:rPr>
          <w:rFonts w:eastAsia="Calibri" w:cs="Calibri"/>
          <w:szCs w:val="16"/>
        </w:rPr>
        <w:t xml:space="preserve"> – powtarzalne, niezamierzone przez Producenta, działanie Produktu prowadzące do otrzymywania błędnych wyników przetwarzania danych lub praca Produktu, niezgodna z Dokumentacją Użytkownika lub Celem Umowy.</w:t>
      </w:r>
    </w:p>
    <w:p w14:paraId="3C9E214B" w14:textId="77777777" w:rsidR="00594C37" w:rsidRPr="00BC4C0E" w:rsidRDefault="00594C37" w:rsidP="00273E18">
      <w:pPr>
        <w:numPr>
          <w:ilvl w:val="0"/>
          <w:numId w:val="22"/>
        </w:numPr>
        <w:tabs>
          <w:tab w:val="left" w:pos="426"/>
        </w:tabs>
        <w:snapToGrid w:val="0"/>
        <w:rPr>
          <w:rFonts w:eastAsia="Calibri" w:cs="Calibri"/>
          <w:szCs w:val="16"/>
        </w:rPr>
      </w:pPr>
      <w:r w:rsidRPr="00BC4C0E">
        <w:rPr>
          <w:rFonts w:eastAsia="Calibri" w:cs="Calibri"/>
          <w:b/>
          <w:szCs w:val="16"/>
        </w:rPr>
        <w:t>Cel Umowy</w:t>
      </w:r>
      <w:r w:rsidRPr="00BC4C0E">
        <w:rPr>
          <w:rFonts w:eastAsia="Calibri" w:cs="Calibri"/>
          <w:szCs w:val="16"/>
        </w:rPr>
        <w:t xml:space="preserve"> – przyczyny oraz oczekiwane wyniki, dla osiągnięcia których Strony podjęły współpracę i zawarły Umowę.</w:t>
      </w:r>
    </w:p>
    <w:p w14:paraId="19700806" w14:textId="49D7CFB7" w:rsidR="00594C37" w:rsidRPr="00BC4C0E" w:rsidRDefault="00594C37" w:rsidP="00273E18">
      <w:pPr>
        <w:numPr>
          <w:ilvl w:val="0"/>
          <w:numId w:val="22"/>
        </w:numPr>
        <w:tabs>
          <w:tab w:val="left" w:pos="426"/>
        </w:tabs>
        <w:snapToGrid w:val="0"/>
        <w:rPr>
          <w:rFonts w:eastAsia="Calibri" w:cs="Calibri"/>
          <w:szCs w:val="16"/>
        </w:rPr>
      </w:pPr>
      <w:r w:rsidRPr="00BC4C0E">
        <w:rPr>
          <w:rFonts w:eastAsia="Calibri" w:cs="Calibri"/>
          <w:b/>
          <w:szCs w:val="16"/>
        </w:rPr>
        <w:t xml:space="preserve">Cennik – </w:t>
      </w:r>
      <w:r w:rsidRPr="00BC4C0E">
        <w:rPr>
          <w:rFonts w:eastAsia="Calibri" w:cs="Calibri"/>
          <w:szCs w:val="16"/>
        </w:rPr>
        <w:t xml:space="preserve">oficjalny cennik Wykonawcy opublikowany na </w:t>
      </w:r>
      <w:r w:rsidR="00E22B7C">
        <w:rPr>
          <w:rFonts w:eastAsia="Calibri" w:cs="Calibri"/>
          <w:szCs w:val="16"/>
        </w:rPr>
        <w:t xml:space="preserve">jego </w:t>
      </w:r>
      <w:r w:rsidRPr="00BC4C0E">
        <w:rPr>
          <w:rFonts w:eastAsia="Calibri" w:cs="Calibri"/>
          <w:szCs w:val="16"/>
        </w:rPr>
        <w:t xml:space="preserve">stronie </w:t>
      </w:r>
      <w:r w:rsidR="00E22B7C">
        <w:rPr>
          <w:rFonts w:eastAsia="Calibri" w:cs="Calibri"/>
          <w:szCs w:val="16"/>
        </w:rPr>
        <w:t>WWW</w:t>
      </w:r>
      <w:r w:rsidRPr="00BC4C0E">
        <w:rPr>
          <w:rFonts w:eastAsia="Calibri" w:cs="Calibri"/>
          <w:szCs w:val="16"/>
        </w:rPr>
        <w:t>.</w:t>
      </w:r>
      <w:r w:rsidRPr="00BC4C0E">
        <w:rPr>
          <w:rFonts w:eastAsia="Calibri" w:cs="Calibri"/>
          <w:b/>
          <w:szCs w:val="16"/>
        </w:rPr>
        <w:t xml:space="preserve"> </w:t>
      </w:r>
    </w:p>
    <w:p w14:paraId="79F0967B" w14:textId="77777777" w:rsidR="00594C37" w:rsidRPr="00BC4C0E" w:rsidRDefault="00594C37" w:rsidP="00273E18">
      <w:pPr>
        <w:numPr>
          <w:ilvl w:val="0"/>
          <w:numId w:val="22"/>
        </w:numPr>
        <w:tabs>
          <w:tab w:val="left" w:pos="426"/>
        </w:tabs>
        <w:snapToGrid w:val="0"/>
        <w:rPr>
          <w:rFonts w:eastAsia="Calibri" w:cs="Calibri"/>
          <w:b/>
          <w:szCs w:val="16"/>
        </w:rPr>
      </w:pPr>
      <w:r w:rsidRPr="00BC4C0E">
        <w:rPr>
          <w:rFonts w:eastAsia="Calibri" w:cs="Calibri"/>
          <w:b/>
          <w:szCs w:val="16"/>
        </w:rPr>
        <w:t>Dane Osobowe –</w:t>
      </w:r>
      <w:r w:rsidRPr="00BC4C0E">
        <w:rPr>
          <w:rFonts w:asciiTheme="minorHAnsi" w:hAnsiTheme="minorHAnsi" w:cstheme="minorHAnsi"/>
          <w:szCs w:val="16"/>
        </w:rPr>
        <w:t xml:space="preserve"> zgodnie z art. 4 pkt 1) RODO, </w:t>
      </w:r>
      <w:r w:rsidRPr="00BC4C0E">
        <w:rPr>
          <w:rFonts w:asciiTheme="minorHAnsi" w:hAnsiTheme="minorHAnsi" w:cstheme="minorHAnsi"/>
          <w:color w:val="000000"/>
          <w:szCs w:val="16"/>
        </w:rPr>
        <w:t>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1DC9F7C1" w14:textId="77777777" w:rsidR="00594C37" w:rsidRPr="00594C37" w:rsidRDefault="00594C37" w:rsidP="00273E18">
      <w:pPr>
        <w:numPr>
          <w:ilvl w:val="0"/>
          <w:numId w:val="22"/>
        </w:numPr>
        <w:tabs>
          <w:tab w:val="left" w:pos="426"/>
        </w:tabs>
        <w:snapToGrid w:val="0"/>
        <w:rPr>
          <w:rFonts w:eastAsia="Calibri" w:cs="Calibri"/>
          <w:szCs w:val="16"/>
        </w:rPr>
      </w:pPr>
      <w:r w:rsidRPr="00594C37">
        <w:rPr>
          <w:rFonts w:eastAsia="Calibri" w:cs="Calibri"/>
          <w:b/>
          <w:szCs w:val="16"/>
        </w:rPr>
        <w:t>Dzień Roboczy</w:t>
      </w:r>
      <w:r w:rsidRPr="00594C37">
        <w:rPr>
          <w:rFonts w:eastAsia="Calibri" w:cs="Calibri"/>
          <w:szCs w:val="16"/>
        </w:rPr>
        <w:t xml:space="preserve"> – dzień kalendarzowy od poniedziałku do piątku z wyłączeniem świąt i dni ustawowo wolnych od pracy.</w:t>
      </w:r>
    </w:p>
    <w:p w14:paraId="68325F62" w14:textId="77777777" w:rsidR="00594C37" w:rsidRPr="00594C37" w:rsidRDefault="00594C37" w:rsidP="00273E18">
      <w:pPr>
        <w:numPr>
          <w:ilvl w:val="0"/>
          <w:numId w:val="22"/>
        </w:numPr>
        <w:tabs>
          <w:tab w:val="left" w:pos="426"/>
        </w:tabs>
        <w:snapToGrid w:val="0"/>
        <w:rPr>
          <w:rFonts w:eastAsia="Calibri" w:cs="Calibri"/>
          <w:szCs w:val="16"/>
        </w:rPr>
      </w:pPr>
      <w:r w:rsidRPr="00594C37">
        <w:rPr>
          <w:rFonts w:eastAsia="Calibri" w:cs="Calibri"/>
          <w:b/>
          <w:szCs w:val="16"/>
        </w:rPr>
        <w:t>Godziny Robocze</w:t>
      </w:r>
      <w:r w:rsidRPr="00594C37">
        <w:rPr>
          <w:rFonts w:eastAsia="Calibri" w:cs="Calibri"/>
          <w:szCs w:val="16"/>
        </w:rPr>
        <w:t xml:space="preserve"> – czas pracy liczony w Dni Robocze w godz. 8:00-16:00.</w:t>
      </w:r>
    </w:p>
    <w:p w14:paraId="6F821C3F" w14:textId="77777777" w:rsidR="00594C37" w:rsidRPr="00594C37" w:rsidRDefault="00594C37" w:rsidP="00273E18">
      <w:pPr>
        <w:numPr>
          <w:ilvl w:val="0"/>
          <w:numId w:val="22"/>
        </w:numPr>
        <w:tabs>
          <w:tab w:val="left" w:pos="426"/>
        </w:tabs>
        <w:snapToGrid w:val="0"/>
        <w:rPr>
          <w:rFonts w:eastAsia="Calibri" w:cs="Calibri"/>
          <w:szCs w:val="16"/>
        </w:rPr>
      </w:pPr>
      <w:r w:rsidRPr="00594C37">
        <w:rPr>
          <w:rFonts w:eastAsia="Calibri" w:cs="Calibri"/>
          <w:b/>
          <w:szCs w:val="16"/>
        </w:rPr>
        <w:t>Konsultacja</w:t>
      </w:r>
      <w:r w:rsidRPr="00594C37">
        <w:rPr>
          <w:rFonts w:eastAsia="Calibri" w:cs="Calibri"/>
          <w:szCs w:val="16"/>
        </w:rPr>
        <w:t xml:space="preserve"> – Serwis polegający na świadczeniu usług doradczych.</w:t>
      </w:r>
    </w:p>
    <w:p w14:paraId="6D82A16F" w14:textId="035A8C4A" w:rsidR="00594C37" w:rsidRPr="00BC4C0E" w:rsidRDefault="00E22B7C" w:rsidP="00273E18">
      <w:pPr>
        <w:numPr>
          <w:ilvl w:val="0"/>
          <w:numId w:val="22"/>
        </w:numPr>
        <w:tabs>
          <w:tab w:val="left" w:pos="426"/>
        </w:tabs>
        <w:snapToGrid w:val="0"/>
        <w:rPr>
          <w:rFonts w:asciiTheme="minorHAnsi" w:eastAsia="Calibri" w:hAnsiTheme="minorHAnsi" w:cstheme="minorHAnsi"/>
          <w:szCs w:val="16"/>
        </w:rPr>
      </w:pPr>
      <w:r>
        <w:rPr>
          <w:rFonts w:asciiTheme="minorHAnsi" w:eastAsia="Calibri" w:hAnsiTheme="minorHAnsi" w:cstheme="minorHAnsi"/>
          <w:b/>
          <w:szCs w:val="16"/>
        </w:rPr>
        <w:t>System Zgłoszeń</w:t>
      </w:r>
      <w:r w:rsidR="00594C37" w:rsidRPr="00594C37">
        <w:rPr>
          <w:rFonts w:asciiTheme="minorHAnsi" w:eastAsia="Calibri" w:hAnsiTheme="minorHAnsi" w:cstheme="minorHAnsi"/>
          <w:szCs w:val="16"/>
        </w:rPr>
        <w:t xml:space="preserve"> – serwis internetowy, dostępny w trybie ciągłym, służący do komunikacji elektronicznej pomiędzy Zamawiającym a Wykonawcą, dostępny pod adresem </w:t>
      </w:r>
      <w:r>
        <w:rPr>
          <w:rFonts w:asciiTheme="minorHAnsi" w:eastAsia="Calibri" w:hAnsiTheme="minorHAnsi" w:cstheme="minorHAnsi"/>
          <w:szCs w:val="16"/>
        </w:rPr>
        <w:t>określonym przez Wykonawcę</w:t>
      </w:r>
      <w:r w:rsidR="00594C37" w:rsidRPr="00594C37">
        <w:rPr>
          <w:rFonts w:asciiTheme="minorHAnsi" w:eastAsia="Calibri" w:hAnsiTheme="minorHAnsi" w:cstheme="minorHAnsi"/>
          <w:szCs w:val="16"/>
        </w:rPr>
        <w:t xml:space="preserve">. </w:t>
      </w:r>
    </w:p>
    <w:p w14:paraId="4778059A" w14:textId="77777777" w:rsidR="00594C37" w:rsidRPr="00BC4C0E" w:rsidRDefault="00594C37" w:rsidP="00273E18">
      <w:pPr>
        <w:numPr>
          <w:ilvl w:val="0"/>
          <w:numId w:val="22"/>
        </w:numPr>
        <w:tabs>
          <w:tab w:val="left" w:pos="426"/>
        </w:tabs>
        <w:snapToGrid w:val="0"/>
        <w:rPr>
          <w:rFonts w:eastAsia="Calibri" w:cs="Calibri"/>
          <w:szCs w:val="16"/>
        </w:rPr>
      </w:pPr>
      <w:r w:rsidRPr="00BC4C0E">
        <w:rPr>
          <w:rFonts w:eastAsia="Calibri" w:cs="Calibri"/>
          <w:b/>
          <w:szCs w:val="16"/>
        </w:rPr>
        <w:t>Modyfikacja</w:t>
      </w:r>
      <w:r w:rsidRPr="00BC4C0E">
        <w:rPr>
          <w:rFonts w:eastAsia="Calibri" w:cs="Calibri"/>
          <w:szCs w:val="16"/>
        </w:rPr>
        <w:t xml:space="preserve"> – zakres czynności projektowych i programistycznych związanych z koniecznością usunięcia Błędu lub prac poprawiających ergonomię obsługi Produktu. </w:t>
      </w:r>
      <w:r w:rsidRPr="00594C37">
        <w:rPr>
          <w:rFonts w:eastAsia="Calibri" w:cs="Calibri"/>
          <w:szCs w:val="16"/>
        </w:rPr>
        <w:t>Modyfikacja obejmuje również zmianę lub rozbudowę funkcjonalności Produktu.</w:t>
      </w:r>
    </w:p>
    <w:p w14:paraId="627BBC89" w14:textId="77777777" w:rsidR="00594C37" w:rsidRPr="00BC4C0E" w:rsidRDefault="00594C37" w:rsidP="00273E18">
      <w:pPr>
        <w:numPr>
          <w:ilvl w:val="0"/>
          <w:numId w:val="22"/>
        </w:numPr>
        <w:tabs>
          <w:tab w:val="left" w:pos="426"/>
        </w:tabs>
        <w:snapToGrid w:val="0"/>
        <w:rPr>
          <w:rFonts w:eastAsia="Calibri" w:cs="Calibri"/>
          <w:szCs w:val="16"/>
        </w:rPr>
      </w:pPr>
      <w:r w:rsidRPr="00BC4C0E">
        <w:rPr>
          <w:rFonts w:eastAsia="Calibri" w:cs="Calibri"/>
          <w:b/>
          <w:szCs w:val="16"/>
        </w:rPr>
        <w:t>Naprawa</w:t>
      </w:r>
      <w:r w:rsidRPr="00BC4C0E">
        <w:rPr>
          <w:rFonts w:eastAsia="Calibri" w:cs="Calibri"/>
          <w:szCs w:val="16"/>
        </w:rPr>
        <w:t xml:space="preserve"> – Modyfikacja Produktu usuwająca Błąd Produktu.</w:t>
      </w:r>
    </w:p>
    <w:p w14:paraId="3FFCBA92" w14:textId="77777777" w:rsidR="00594C37" w:rsidRPr="001C3BD5" w:rsidRDefault="00594C37" w:rsidP="00273E18">
      <w:pPr>
        <w:numPr>
          <w:ilvl w:val="0"/>
          <w:numId w:val="22"/>
        </w:numPr>
        <w:tabs>
          <w:tab w:val="left" w:pos="426"/>
        </w:tabs>
        <w:snapToGrid w:val="0"/>
        <w:rPr>
          <w:rFonts w:eastAsia="Calibri" w:cs="Calibri"/>
          <w:szCs w:val="16"/>
        </w:rPr>
      </w:pPr>
      <w:r w:rsidRPr="00BC4C0E">
        <w:rPr>
          <w:rFonts w:eastAsia="Calibri" w:cs="Calibri"/>
          <w:b/>
          <w:szCs w:val="16"/>
        </w:rPr>
        <w:t>Pomoc Telefoniczna</w:t>
      </w:r>
      <w:r w:rsidRPr="001C3BD5">
        <w:rPr>
          <w:rFonts w:eastAsia="Calibri" w:cs="Calibri"/>
          <w:szCs w:val="16"/>
        </w:rPr>
        <w:t xml:space="preserve"> – świadczenie </w:t>
      </w:r>
      <w:r w:rsidRPr="0068598A">
        <w:rPr>
          <w:rFonts w:cs="Calibri"/>
          <w:szCs w:val="16"/>
        </w:rPr>
        <w:t>usług wsparcia telefonicznego dotyczącego zgłoszonego problemu i ewentualnie jego rozwiązania</w:t>
      </w:r>
      <w:r>
        <w:rPr>
          <w:rFonts w:eastAsia="Calibri" w:cs="Calibri"/>
          <w:szCs w:val="16"/>
        </w:rPr>
        <w:t xml:space="preserve">. </w:t>
      </w:r>
    </w:p>
    <w:p w14:paraId="5D8E54F8" w14:textId="77777777" w:rsidR="00594C37" w:rsidRPr="00BC4C0E" w:rsidRDefault="00594C37" w:rsidP="00273E18">
      <w:pPr>
        <w:numPr>
          <w:ilvl w:val="0"/>
          <w:numId w:val="22"/>
        </w:numPr>
        <w:tabs>
          <w:tab w:val="left" w:pos="426"/>
        </w:tabs>
        <w:snapToGrid w:val="0"/>
        <w:rPr>
          <w:rFonts w:eastAsia="Calibri" w:cs="Calibri"/>
          <w:szCs w:val="16"/>
        </w:rPr>
      </w:pPr>
      <w:r w:rsidRPr="00BC4C0E">
        <w:rPr>
          <w:rFonts w:eastAsia="Calibri" w:cs="Calibri"/>
          <w:b/>
          <w:szCs w:val="16"/>
        </w:rPr>
        <w:t>Producent</w:t>
      </w:r>
      <w:r w:rsidRPr="00BC4C0E">
        <w:rPr>
          <w:rFonts w:eastAsia="Calibri" w:cs="Calibri"/>
          <w:szCs w:val="16"/>
        </w:rPr>
        <w:t xml:space="preserve"> – KAMSOFT S.A., z siedzibą w Katowicach przy ul. 1 Maja 133.</w:t>
      </w:r>
    </w:p>
    <w:p w14:paraId="385E9772" w14:textId="77777777" w:rsidR="00594C37" w:rsidRPr="00BC4C0E" w:rsidRDefault="00594C37" w:rsidP="00273E18">
      <w:pPr>
        <w:numPr>
          <w:ilvl w:val="0"/>
          <w:numId w:val="22"/>
        </w:numPr>
        <w:tabs>
          <w:tab w:val="left" w:pos="426"/>
        </w:tabs>
        <w:snapToGrid w:val="0"/>
        <w:rPr>
          <w:rFonts w:eastAsia="Calibri" w:cs="Calibri"/>
          <w:szCs w:val="16"/>
        </w:rPr>
      </w:pPr>
      <w:r w:rsidRPr="00BC4C0E">
        <w:rPr>
          <w:rFonts w:eastAsia="Calibri" w:cs="Calibri"/>
          <w:b/>
          <w:szCs w:val="16"/>
        </w:rPr>
        <w:t>Produkt</w:t>
      </w:r>
      <w:r w:rsidRPr="00BC4C0E">
        <w:rPr>
          <w:rFonts w:eastAsia="Calibri" w:cs="Calibri"/>
          <w:szCs w:val="16"/>
        </w:rPr>
        <w:t xml:space="preserve"> – system informatyczny objęty Przedmiotem Umowy</w:t>
      </w:r>
      <w:r>
        <w:rPr>
          <w:rFonts w:eastAsia="Calibri" w:cs="Calibri"/>
          <w:szCs w:val="16"/>
        </w:rPr>
        <w:t xml:space="preserve">, wskazany w Załączniku U2.01.00. </w:t>
      </w:r>
    </w:p>
    <w:p w14:paraId="1FE4B2BA" w14:textId="77777777" w:rsidR="00594C37" w:rsidRPr="00BC4C0E" w:rsidRDefault="00594C37" w:rsidP="00273E18">
      <w:pPr>
        <w:numPr>
          <w:ilvl w:val="0"/>
          <w:numId w:val="22"/>
        </w:numPr>
        <w:tabs>
          <w:tab w:val="left" w:pos="426"/>
        </w:tabs>
        <w:snapToGrid w:val="0"/>
        <w:rPr>
          <w:rFonts w:eastAsia="Calibri" w:cs="Calibri"/>
          <w:szCs w:val="16"/>
        </w:rPr>
      </w:pPr>
      <w:r w:rsidRPr="00BC4C0E">
        <w:rPr>
          <w:rFonts w:eastAsia="Calibri" w:cs="Calibri"/>
          <w:b/>
          <w:szCs w:val="16"/>
        </w:rPr>
        <w:t>Przedmiot Umowy</w:t>
      </w:r>
      <w:r w:rsidRPr="00BC4C0E">
        <w:rPr>
          <w:rFonts w:eastAsia="Calibri" w:cs="Calibri"/>
          <w:szCs w:val="16"/>
        </w:rPr>
        <w:t xml:space="preserve"> – całokształt zagadnień realizowanych w ramach Umowy ukierunkowanych na osiągnięcie Celu Umowy.</w:t>
      </w:r>
    </w:p>
    <w:p w14:paraId="23A959E5" w14:textId="77777777" w:rsidR="00594C37" w:rsidRPr="001C3BD5" w:rsidRDefault="00594C37" w:rsidP="00273E18">
      <w:pPr>
        <w:numPr>
          <w:ilvl w:val="0"/>
          <w:numId w:val="22"/>
        </w:numPr>
        <w:tabs>
          <w:tab w:val="left" w:pos="426"/>
        </w:tabs>
        <w:snapToGrid w:val="0"/>
        <w:rPr>
          <w:rFonts w:eastAsia="Calibri" w:cs="Calibri"/>
          <w:szCs w:val="16"/>
        </w:rPr>
      </w:pPr>
      <w:r w:rsidRPr="001C3BD5">
        <w:rPr>
          <w:rFonts w:eastAsia="Calibri" w:cs="Calibri"/>
          <w:b/>
          <w:szCs w:val="16"/>
        </w:rPr>
        <w:t>Publikacja</w:t>
      </w:r>
      <w:r w:rsidRPr="001C3BD5">
        <w:rPr>
          <w:rFonts w:eastAsia="Calibri" w:cs="Calibri"/>
          <w:szCs w:val="16"/>
        </w:rPr>
        <w:t xml:space="preserve"> – udostępnienie Produktu zawierającego zmienioną funkcjonalność Produktu.</w:t>
      </w:r>
    </w:p>
    <w:p w14:paraId="32EA753E" w14:textId="77777777" w:rsidR="00594C37" w:rsidRPr="001C3BD5" w:rsidRDefault="00594C37" w:rsidP="00273E18">
      <w:pPr>
        <w:numPr>
          <w:ilvl w:val="0"/>
          <w:numId w:val="22"/>
        </w:numPr>
        <w:tabs>
          <w:tab w:val="left" w:pos="426"/>
        </w:tabs>
        <w:snapToGrid w:val="0"/>
        <w:rPr>
          <w:rFonts w:eastAsia="Calibri" w:cs="Calibri"/>
          <w:szCs w:val="16"/>
        </w:rPr>
      </w:pPr>
      <w:r w:rsidRPr="001C3BD5">
        <w:rPr>
          <w:rFonts w:eastAsia="Calibri" w:cs="Calibri"/>
          <w:b/>
          <w:szCs w:val="16"/>
        </w:rPr>
        <w:t>Reakcja Serwisowa</w:t>
      </w:r>
      <w:r w:rsidRPr="001C3BD5">
        <w:rPr>
          <w:rFonts w:eastAsia="Calibri" w:cs="Calibri"/>
          <w:szCs w:val="16"/>
        </w:rPr>
        <w:t xml:space="preserve"> – czas, w jakim następuje potwierdzenie przyjęcia Zgłoszenia </w:t>
      </w:r>
      <w:r>
        <w:rPr>
          <w:rFonts w:eastAsia="Calibri" w:cs="Calibri"/>
          <w:szCs w:val="16"/>
        </w:rPr>
        <w:t>Serwisowego</w:t>
      </w:r>
      <w:r w:rsidRPr="001C3BD5">
        <w:rPr>
          <w:rFonts w:eastAsia="Calibri" w:cs="Calibri"/>
          <w:szCs w:val="16"/>
        </w:rPr>
        <w:t>.</w:t>
      </w:r>
    </w:p>
    <w:p w14:paraId="16D56AE7" w14:textId="77777777" w:rsidR="00594C37" w:rsidRPr="00594C37" w:rsidRDefault="00594C37" w:rsidP="00273E18">
      <w:pPr>
        <w:numPr>
          <w:ilvl w:val="0"/>
          <w:numId w:val="22"/>
        </w:numPr>
        <w:tabs>
          <w:tab w:val="left" w:pos="426"/>
        </w:tabs>
        <w:snapToGrid w:val="0"/>
        <w:rPr>
          <w:rFonts w:eastAsia="Calibri" w:cs="Calibri"/>
          <w:b/>
          <w:szCs w:val="16"/>
        </w:rPr>
      </w:pPr>
      <w:r w:rsidRPr="00D44825">
        <w:rPr>
          <w:rFonts w:eastAsia="Calibri" w:cs="Calibri"/>
          <w:b/>
          <w:szCs w:val="16"/>
        </w:rPr>
        <w:t>RODO –</w:t>
      </w:r>
      <w:r w:rsidRPr="00D44825">
        <w:rPr>
          <w:rFonts w:asciiTheme="minorHAnsi" w:hAnsiTheme="minorHAnsi" w:cstheme="minorHAnsi"/>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w:t>
      </w:r>
      <w:r w:rsidRPr="00594C37">
        <w:rPr>
          <w:rFonts w:asciiTheme="minorHAnsi" w:hAnsiTheme="minorHAnsi" w:cstheme="minorHAnsi"/>
          <w:szCs w:val="16"/>
        </w:rPr>
        <w:t>rozporządzenie o ochronie danych osobowych).</w:t>
      </w:r>
    </w:p>
    <w:p w14:paraId="1472DE90" w14:textId="77777777" w:rsidR="00594C37" w:rsidRPr="00594C37" w:rsidRDefault="00594C37" w:rsidP="00273E18">
      <w:pPr>
        <w:numPr>
          <w:ilvl w:val="0"/>
          <w:numId w:val="22"/>
        </w:numPr>
        <w:tabs>
          <w:tab w:val="left" w:pos="426"/>
        </w:tabs>
        <w:snapToGrid w:val="0"/>
        <w:rPr>
          <w:rFonts w:eastAsia="Calibri" w:cs="Calibri"/>
          <w:szCs w:val="16"/>
        </w:rPr>
      </w:pPr>
      <w:r w:rsidRPr="00594C37">
        <w:rPr>
          <w:rFonts w:eastAsia="Calibri" w:cs="Calibri"/>
          <w:b/>
          <w:szCs w:val="16"/>
        </w:rPr>
        <w:t>Serwer</w:t>
      </w:r>
      <w:r w:rsidRPr="00594C37">
        <w:rPr>
          <w:rFonts w:eastAsia="Calibri" w:cs="Calibri"/>
          <w:szCs w:val="16"/>
        </w:rPr>
        <w:t xml:space="preserve"> – sprzęt komputerowy, na którym zainstalowana jest Baza Danych wykorzystywana przez Produkt.</w:t>
      </w:r>
    </w:p>
    <w:p w14:paraId="15D0E819" w14:textId="77777777" w:rsidR="00594C37" w:rsidRPr="00594C37" w:rsidRDefault="00594C37" w:rsidP="00273E18">
      <w:pPr>
        <w:numPr>
          <w:ilvl w:val="0"/>
          <w:numId w:val="22"/>
        </w:numPr>
        <w:tabs>
          <w:tab w:val="left" w:pos="426"/>
        </w:tabs>
        <w:snapToGrid w:val="0"/>
        <w:rPr>
          <w:rFonts w:eastAsia="Calibri" w:cs="Calibri"/>
          <w:szCs w:val="16"/>
        </w:rPr>
      </w:pPr>
      <w:r w:rsidRPr="00594C37">
        <w:rPr>
          <w:rFonts w:eastAsia="Calibri" w:cs="Calibri"/>
          <w:b/>
          <w:szCs w:val="16"/>
        </w:rPr>
        <w:t>Serwis Eksploatacyjny</w:t>
      </w:r>
      <w:r w:rsidRPr="00594C37">
        <w:rPr>
          <w:rFonts w:eastAsia="Calibri" w:cs="Calibri"/>
          <w:szCs w:val="16"/>
        </w:rPr>
        <w:t xml:space="preserve"> – usługi o charakterze technicznym, organizacyjnym, doradczym lub szkoleniowym zapewniające niezakłóconą eksploatację Produktu. </w:t>
      </w:r>
    </w:p>
    <w:p w14:paraId="0A64B9E3" w14:textId="77777777" w:rsidR="00594C37" w:rsidRPr="001C3BD5" w:rsidRDefault="00594C37" w:rsidP="00273E18">
      <w:pPr>
        <w:numPr>
          <w:ilvl w:val="0"/>
          <w:numId w:val="22"/>
        </w:numPr>
        <w:tabs>
          <w:tab w:val="left" w:pos="426"/>
        </w:tabs>
        <w:snapToGrid w:val="0"/>
        <w:rPr>
          <w:rFonts w:eastAsia="Calibri" w:cs="Calibri"/>
          <w:szCs w:val="16"/>
        </w:rPr>
      </w:pPr>
      <w:r w:rsidRPr="001C3BD5">
        <w:rPr>
          <w:rFonts w:eastAsia="Calibri" w:cs="Calibri"/>
          <w:b/>
          <w:szCs w:val="16"/>
        </w:rPr>
        <w:t>Serwisant</w:t>
      </w:r>
      <w:r w:rsidRPr="001C3BD5">
        <w:rPr>
          <w:rFonts w:eastAsia="Calibri" w:cs="Calibri"/>
          <w:szCs w:val="16"/>
        </w:rPr>
        <w:t xml:space="preserve"> – osoba fizyczna posiadająca odpowiednie kwalifikacje potwierdzone certyfikatem uprawniające do realizowania Serwisu Eksploatacyjnego.</w:t>
      </w:r>
    </w:p>
    <w:p w14:paraId="553BF2C9" w14:textId="77777777" w:rsidR="00594C37" w:rsidRPr="00361A1E" w:rsidRDefault="00594C37" w:rsidP="00273E18">
      <w:pPr>
        <w:numPr>
          <w:ilvl w:val="0"/>
          <w:numId w:val="22"/>
        </w:numPr>
        <w:tabs>
          <w:tab w:val="left" w:pos="426"/>
        </w:tabs>
        <w:snapToGrid w:val="0"/>
        <w:rPr>
          <w:rFonts w:eastAsia="Calibri" w:cs="Calibri"/>
          <w:b/>
          <w:szCs w:val="16"/>
        </w:rPr>
      </w:pPr>
      <w:r w:rsidRPr="00361A1E">
        <w:rPr>
          <w:rFonts w:eastAsia="Calibri" w:cs="Calibri"/>
          <w:b/>
          <w:bCs/>
          <w:szCs w:val="16"/>
        </w:rPr>
        <w:t>Siła Wyższa</w:t>
      </w:r>
      <w:r w:rsidRPr="00361A1E">
        <w:rPr>
          <w:rFonts w:eastAsia="Calibri" w:cs="Calibri"/>
          <w:szCs w:val="16"/>
        </w:rPr>
        <w:t xml:space="preserve"> - </w:t>
      </w:r>
      <w:r w:rsidRPr="00594C37">
        <w:rPr>
          <w:rFonts w:asciiTheme="minorHAnsi" w:hAnsiTheme="minorHAnsi" w:cstheme="minorHAnsi"/>
          <w:szCs w:val="16"/>
        </w:rPr>
        <w:t>zdarzenia pozostające poza kontrolą każdej ze Stron, których Strony nie mogły przewidzieć, ani zapobiec i które zakłócają lub uniem</w:t>
      </w:r>
      <w:r w:rsidRPr="00361A1E">
        <w:rPr>
          <w:rFonts w:asciiTheme="minorHAnsi" w:hAnsiTheme="minorHAnsi" w:cstheme="minorHAnsi"/>
          <w:szCs w:val="16"/>
        </w:rPr>
        <w:t>ożliwiają realizację Umowy.</w:t>
      </w:r>
    </w:p>
    <w:p w14:paraId="77DDE122" w14:textId="77777777" w:rsidR="00594C37" w:rsidRPr="001C3BD5" w:rsidRDefault="00594C37" w:rsidP="00273E18">
      <w:pPr>
        <w:numPr>
          <w:ilvl w:val="0"/>
          <w:numId w:val="22"/>
        </w:numPr>
        <w:tabs>
          <w:tab w:val="left" w:pos="426"/>
        </w:tabs>
        <w:snapToGrid w:val="0"/>
        <w:rPr>
          <w:rFonts w:eastAsia="Calibri" w:cs="Calibri"/>
          <w:szCs w:val="16"/>
        </w:rPr>
      </w:pPr>
      <w:r w:rsidRPr="001C3BD5">
        <w:rPr>
          <w:rFonts w:eastAsia="Calibri" w:cs="Calibri"/>
          <w:b/>
          <w:szCs w:val="16"/>
        </w:rPr>
        <w:t>Stan Awaryjny</w:t>
      </w:r>
      <w:r w:rsidRPr="001C3BD5">
        <w:rPr>
          <w:rFonts w:eastAsia="Calibri" w:cs="Calibri"/>
          <w:szCs w:val="16"/>
        </w:rPr>
        <w:t xml:space="preserve"> – Błąd powodujący działanie Produktu odmiennie od oficjalnych instrukcji użytkowania lub powodujący uzyskiwanie z Produktu niepoprawnych wartości, odmiennych od oszacowań dokonanych na podstawie logicznej analizy algorytmów Produktu.</w:t>
      </w:r>
    </w:p>
    <w:p w14:paraId="1612C692" w14:textId="77777777" w:rsidR="00594C37" w:rsidRPr="001C3BD5" w:rsidRDefault="00594C37" w:rsidP="00273E18">
      <w:pPr>
        <w:numPr>
          <w:ilvl w:val="0"/>
          <w:numId w:val="22"/>
        </w:numPr>
        <w:tabs>
          <w:tab w:val="left" w:pos="426"/>
        </w:tabs>
        <w:snapToGrid w:val="0"/>
        <w:rPr>
          <w:rFonts w:eastAsia="Calibri" w:cs="Calibri"/>
          <w:szCs w:val="16"/>
        </w:rPr>
      </w:pPr>
      <w:r w:rsidRPr="001C3BD5">
        <w:rPr>
          <w:rFonts w:eastAsia="Calibri" w:cs="Calibri"/>
          <w:b/>
          <w:szCs w:val="16"/>
        </w:rPr>
        <w:t>Stan Krytyczny</w:t>
      </w:r>
      <w:r w:rsidRPr="001C3BD5">
        <w:rPr>
          <w:rFonts w:eastAsia="Calibri" w:cs="Calibri"/>
          <w:szCs w:val="16"/>
        </w:rPr>
        <w:t xml:space="preserve"> – </w:t>
      </w:r>
      <w:r>
        <w:rPr>
          <w:rFonts w:eastAsia="Calibri" w:cs="Calibri"/>
          <w:szCs w:val="16"/>
        </w:rPr>
        <w:t xml:space="preserve">Błąd - </w:t>
      </w:r>
      <w:r w:rsidRPr="001C3BD5">
        <w:rPr>
          <w:rFonts w:eastAsia="Calibri" w:cs="Calibri"/>
          <w:szCs w:val="16"/>
        </w:rPr>
        <w:t xml:space="preserve">sytuacja uniemożliwiająca prawidłowe użytkowanie Produktu lub jego istotnej części, w zakresie ustalonym przez Strony, wymagająca niezwłocznej interwencji Serwisanta celem przywrócenia stanu funkcjonalnego Produktu sprzed awarii, w tym również usunięcia nieprawidłowości w Bazie Danych. Stan Krytyczny oznacza nieprawidłowość Produktu, która prowadzi do zatrzymania Eksploatacji Produktu w </w:t>
      </w:r>
      <w:r>
        <w:rPr>
          <w:rFonts w:eastAsia="Calibri" w:cs="Calibri"/>
          <w:szCs w:val="16"/>
        </w:rPr>
        <w:t>ramach procesów podstawowych</w:t>
      </w:r>
      <w:r w:rsidRPr="001C3BD5">
        <w:rPr>
          <w:rFonts w:eastAsia="Calibri" w:cs="Calibri"/>
          <w:szCs w:val="16"/>
        </w:rPr>
        <w:t>, utraty danych lub naruszenia ich spójności, w wyniku której niemożliwe jest prowadzenie bieżącej działalności przy użyciu Produktu.</w:t>
      </w:r>
    </w:p>
    <w:p w14:paraId="69589432" w14:textId="77777777" w:rsidR="00594C37" w:rsidRPr="00594C37" w:rsidRDefault="00594C37" w:rsidP="00273E18">
      <w:pPr>
        <w:numPr>
          <w:ilvl w:val="0"/>
          <w:numId w:val="22"/>
        </w:numPr>
        <w:tabs>
          <w:tab w:val="left" w:pos="426"/>
        </w:tabs>
        <w:snapToGrid w:val="0"/>
        <w:rPr>
          <w:rFonts w:eastAsia="Calibri" w:cs="Calibri"/>
          <w:szCs w:val="16"/>
        </w:rPr>
      </w:pPr>
      <w:r w:rsidRPr="00594C37">
        <w:rPr>
          <w:rFonts w:eastAsia="Calibri" w:cs="Calibri"/>
          <w:b/>
          <w:szCs w:val="16"/>
        </w:rPr>
        <w:t>Strony Umowy</w:t>
      </w:r>
      <w:r w:rsidRPr="00594C37">
        <w:rPr>
          <w:rFonts w:eastAsia="Calibri" w:cs="Calibri"/>
          <w:szCs w:val="16"/>
        </w:rPr>
        <w:t xml:space="preserve"> – uogólnione pojęcie stosowane zamiennie do określenia Zamawiającego i Wykonawcy jednocześnie.</w:t>
      </w:r>
    </w:p>
    <w:p w14:paraId="063A351C" w14:textId="77777777" w:rsidR="00594C37" w:rsidRPr="00594C37" w:rsidRDefault="00594C37" w:rsidP="00273E18">
      <w:pPr>
        <w:numPr>
          <w:ilvl w:val="0"/>
          <w:numId w:val="22"/>
        </w:numPr>
        <w:tabs>
          <w:tab w:val="left" w:pos="426"/>
        </w:tabs>
        <w:snapToGrid w:val="0"/>
        <w:rPr>
          <w:rFonts w:eastAsia="Calibri" w:cs="Calibri"/>
          <w:szCs w:val="16"/>
        </w:rPr>
      </w:pPr>
      <w:r w:rsidRPr="00594C37">
        <w:rPr>
          <w:rFonts w:eastAsia="Calibri" w:cs="Calibri"/>
          <w:b/>
          <w:szCs w:val="16"/>
        </w:rPr>
        <w:t>Usterka</w:t>
      </w:r>
      <w:r w:rsidRPr="00594C37">
        <w:rPr>
          <w:rFonts w:eastAsia="Calibri" w:cs="Calibri"/>
          <w:szCs w:val="16"/>
        </w:rPr>
        <w:t xml:space="preserve"> – Błąd polegający na niejasności metody interpretacji danych uzyskiwanych z Produktu, spowodowany np. nieadekwatną do sytuacji lub potrzeb Użytkownika nazwą opisującą dane liczbowe na ekranie monitora lub na wydruku, a także powodujący niewygodę lub uciążliwości w obsłudze Produktu zgłaszany przez większość Użytkowników.</w:t>
      </w:r>
    </w:p>
    <w:p w14:paraId="021418B7" w14:textId="77777777" w:rsidR="00594C37" w:rsidRPr="00594C37" w:rsidRDefault="00594C37" w:rsidP="00273E18">
      <w:pPr>
        <w:numPr>
          <w:ilvl w:val="0"/>
          <w:numId w:val="22"/>
        </w:numPr>
        <w:tabs>
          <w:tab w:val="left" w:pos="426"/>
        </w:tabs>
        <w:snapToGrid w:val="0"/>
        <w:rPr>
          <w:rFonts w:eastAsia="Calibri" w:cs="Calibri"/>
          <w:szCs w:val="16"/>
        </w:rPr>
      </w:pPr>
      <w:r w:rsidRPr="00594C37">
        <w:rPr>
          <w:rFonts w:eastAsia="Calibri" w:cs="Calibri"/>
          <w:b/>
          <w:szCs w:val="16"/>
        </w:rPr>
        <w:t>Użytkownik</w:t>
      </w:r>
      <w:r w:rsidRPr="00594C37">
        <w:rPr>
          <w:rFonts w:eastAsia="Calibri" w:cs="Calibri"/>
          <w:szCs w:val="16"/>
        </w:rPr>
        <w:t xml:space="preserve"> – dowolny pracownik Zamawiającego posiadający uprawnienia do obsługi Produktu.</w:t>
      </w:r>
    </w:p>
    <w:p w14:paraId="5804D808" w14:textId="77777777" w:rsidR="00594C37" w:rsidRPr="00594C37" w:rsidRDefault="00594C37" w:rsidP="00273E18">
      <w:pPr>
        <w:numPr>
          <w:ilvl w:val="0"/>
          <w:numId w:val="22"/>
        </w:numPr>
        <w:tabs>
          <w:tab w:val="left" w:pos="426"/>
        </w:tabs>
        <w:snapToGrid w:val="0"/>
        <w:rPr>
          <w:rFonts w:eastAsia="Calibri" w:cs="Calibri"/>
          <w:szCs w:val="16"/>
        </w:rPr>
      </w:pPr>
      <w:r w:rsidRPr="00594C37">
        <w:rPr>
          <w:rFonts w:eastAsia="Calibri" w:cs="Calibri"/>
          <w:b/>
          <w:szCs w:val="16"/>
        </w:rPr>
        <w:t>Wersja</w:t>
      </w:r>
      <w:r w:rsidRPr="00594C37">
        <w:rPr>
          <w:rFonts w:eastAsia="Calibri" w:cs="Calibri"/>
          <w:szCs w:val="16"/>
        </w:rPr>
        <w:t xml:space="preserve"> – okresowa Publikacja Produktu uwzględniająca Naprawy i adaptacje dokonane w okresie od poprzedniej Publikacji Produktu. Wydanie Wersji obejmuje również opis nowej funkcjonalności Produktu.</w:t>
      </w:r>
    </w:p>
    <w:p w14:paraId="4CE0838C" w14:textId="77777777" w:rsidR="00594C37" w:rsidRPr="00594C37" w:rsidRDefault="00594C37" w:rsidP="00273E18">
      <w:pPr>
        <w:pStyle w:val="Akapitzlist"/>
        <w:numPr>
          <w:ilvl w:val="0"/>
          <w:numId w:val="22"/>
        </w:numPr>
        <w:jc w:val="both"/>
        <w:rPr>
          <w:rFonts w:asciiTheme="minorHAnsi" w:hAnsiTheme="minorHAnsi" w:cstheme="minorHAnsi"/>
          <w:szCs w:val="16"/>
        </w:rPr>
      </w:pPr>
      <w:r w:rsidRPr="00594C37">
        <w:rPr>
          <w:rFonts w:asciiTheme="minorHAnsi" w:hAnsiTheme="minorHAnsi" w:cstheme="minorHAnsi"/>
          <w:b/>
          <w:szCs w:val="16"/>
        </w:rPr>
        <w:t>Wizyta serwisowa</w:t>
      </w:r>
      <w:r w:rsidRPr="00594C37">
        <w:rPr>
          <w:rFonts w:asciiTheme="minorHAnsi" w:hAnsiTheme="minorHAnsi" w:cstheme="minorHAnsi"/>
          <w:szCs w:val="16"/>
        </w:rPr>
        <w:t xml:space="preserve"> – wizyta konsultanta w siedzibie Zamawiającego, w wymiarze czasu pracy maksymalnie 7 godzin, w zakresie i czasie każdorazowo ustalonym przez Strony Umowy.</w:t>
      </w:r>
    </w:p>
    <w:p w14:paraId="5C237E21" w14:textId="77777777" w:rsidR="00594C37" w:rsidRPr="00594C37" w:rsidRDefault="00594C37" w:rsidP="00273E18">
      <w:pPr>
        <w:pStyle w:val="Akapitzlist"/>
        <w:numPr>
          <w:ilvl w:val="0"/>
          <w:numId w:val="22"/>
        </w:numPr>
        <w:jc w:val="both"/>
        <w:rPr>
          <w:rFonts w:asciiTheme="minorHAnsi" w:hAnsiTheme="minorHAnsi" w:cstheme="minorHAnsi"/>
        </w:rPr>
      </w:pPr>
      <w:r w:rsidRPr="00594C37">
        <w:rPr>
          <w:rFonts w:asciiTheme="minorHAnsi" w:hAnsiTheme="minorHAnsi" w:cstheme="minorHAnsi"/>
          <w:b/>
          <w:szCs w:val="16"/>
        </w:rPr>
        <w:t>Wydanie</w:t>
      </w:r>
      <w:r w:rsidRPr="00594C37">
        <w:rPr>
          <w:rFonts w:asciiTheme="minorHAnsi" w:hAnsiTheme="minorHAnsi" w:cstheme="minorHAnsi"/>
          <w:szCs w:val="16"/>
        </w:rPr>
        <w:t xml:space="preserve"> – okresowa Publikacja Produktu obejmująca nową funkcjonalność Produktu oraz nową Dokumentację Użytkownika.</w:t>
      </w:r>
    </w:p>
    <w:p w14:paraId="58AAA3E2" w14:textId="77777777" w:rsidR="00594C37" w:rsidRPr="00594C37" w:rsidRDefault="00594C37" w:rsidP="00273E18">
      <w:pPr>
        <w:numPr>
          <w:ilvl w:val="0"/>
          <w:numId w:val="22"/>
        </w:numPr>
        <w:snapToGrid w:val="0"/>
        <w:contextualSpacing/>
        <w:rPr>
          <w:rFonts w:asciiTheme="minorHAnsi" w:hAnsiTheme="minorHAnsi" w:cs="Calibri"/>
          <w:szCs w:val="16"/>
        </w:rPr>
      </w:pPr>
      <w:r w:rsidRPr="00594C37">
        <w:rPr>
          <w:rFonts w:cs="Calibri"/>
          <w:b/>
          <w:szCs w:val="16"/>
        </w:rPr>
        <w:t xml:space="preserve">Zgłoszenie </w:t>
      </w:r>
      <w:r w:rsidRPr="00594C37">
        <w:rPr>
          <w:rFonts w:asciiTheme="minorHAnsi" w:hAnsiTheme="minorHAnsi" w:cstheme="minorHAnsi"/>
          <w:b/>
          <w:szCs w:val="16"/>
        </w:rPr>
        <w:t>Serwisowe</w:t>
      </w:r>
      <w:r w:rsidRPr="00594C37">
        <w:rPr>
          <w:rFonts w:asciiTheme="minorHAnsi" w:hAnsiTheme="minorHAnsi" w:cstheme="minorHAnsi"/>
          <w:szCs w:val="16"/>
        </w:rPr>
        <w:t xml:space="preserve"> – </w:t>
      </w:r>
      <w:r w:rsidRPr="00594C37">
        <w:rPr>
          <w:rFonts w:cs="Calibri"/>
          <w:szCs w:val="16"/>
        </w:rPr>
        <w:t xml:space="preserve">zgłoszenie przez Zamawiającego potrzeby skorzystania z usług świadczonych przez Wykonawcę w ramach Pakietu Eksploatacyjnego Podstawowego lub Pakietu Eksploatacyjnego Dodatkowego. </w:t>
      </w:r>
    </w:p>
    <w:p w14:paraId="51C7349D" w14:textId="77777777" w:rsidR="00E22B7C" w:rsidRDefault="00E22B7C">
      <w:r>
        <w:br w:type="page"/>
      </w:r>
    </w:p>
    <w:tbl>
      <w:tblPr>
        <w:tblW w:w="0" w:type="auto"/>
        <w:tblInd w:w="7652"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274"/>
        <w:gridCol w:w="702"/>
      </w:tblGrid>
      <w:tr w:rsidR="00B25EB9" w:rsidRPr="008162D8" w14:paraId="0D41E1EA" w14:textId="77777777" w:rsidTr="00B25EB9">
        <w:trPr>
          <w:trHeight w:val="152"/>
        </w:trPr>
        <w:tc>
          <w:tcPr>
            <w:tcW w:w="1274" w:type="dxa"/>
            <w:shd w:val="clear" w:color="auto" w:fill="C5E0B3" w:themeFill="accent6" w:themeFillTint="66"/>
            <w:vAlign w:val="center"/>
          </w:tcPr>
          <w:p w14:paraId="01341DE7" w14:textId="77777777" w:rsidR="00B25EB9" w:rsidRPr="008162D8" w:rsidRDefault="00B25EB9" w:rsidP="007D03D7">
            <w:pPr>
              <w:ind w:left="-87" w:right="-108"/>
              <w:jc w:val="center"/>
              <w:rPr>
                <w:rFonts w:asciiTheme="minorHAnsi" w:hAnsiTheme="minorHAnsi" w:cs="Calibri"/>
                <w:b/>
                <w:szCs w:val="16"/>
              </w:rPr>
            </w:pPr>
            <w:r w:rsidRPr="00BC4C0E">
              <w:rPr>
                <w:sz w:val="18"/>
              </w:rPr>
              <w:lastRenderedPageBreak/>
              <w:br w:type="column"/>
            </w:r>
            <w:r>
              <w:rPr>
                <w:sz w:val="18"/>
              </w:rPr>
              <w:br w:type="column"/>
            </w:r>
            <w:r>
              <w:rPr>
                <w:rFonts w:asciiTheme="minorHAnsi" w:hAnsiTheme="minorHAnsi" w:cstheme="minorHAnsi"/>
                <w:szCs w:val="20"/>
              </w:rPr>
              <w:br w:type="column"/>
            </w:r>
            <w:r>
              <w:rPr>
                <w:rFonts w:asciiTheme="minorHAnsi" w:hAnsiTheme="minorHAnsi" w:cstheme="minorHAnsi"/>
                <w:szCs w:val="20"/>
              </w:rPr>
              <w:br w:type="column"/>
            </w:r>
            <w:r w:rsidRPr="008162D8">
              <w:rPr>
                <w:rFonts w:asciiTheme="minorHAnsi" w:hAnsiTheme="minorHAnsi" w:cs="Calibri"/>
                <w:szCs w:val="16"/>
              </w:rPr>
              <w:br w:type="page"/>
            </w:r>
            <w:r w:rsidRPr="008162D8">
              <w:rPr>
                <w:rFonts w:asciiTheme="minorHAnsi" w:hAnsiTheme="minorHAnsi" w:cs="Calibri"/>
                <w:szCs w:val="16"/>
              </w:rPr>
              <w:br w:type="page"/>
            </w:r>
            <w:r w:rsidRPr="008162D8">
              <w:rPr>
                <w:rFonts w:asciiTheme="minorHAnsi" w:hAnsiTheme="minorHAnsi" w:cs="Calibri"/>
                <w:szCs w:val="16"/>
              </w:rPr>
              <w:br w:type="page"/>
            </w:r>
            <w:r w:rsidRPr="008162D8">
              <w:rPr>
                <w:rFonts w:asciiTheme="minorHAnsi" w:hAnsiTheme="minorHAnsi" w:cs="Calibri"/>
                <w:b/>
                <w:szCs w:val="16"/>
              </w:rPr>
              <w:t xml:space="preserve">Załącznik </w:t>
            </w:r>
            <w:r>
              <w:rPr>
                <w:rFonts w:asciiTheme="minorHAnsi" w:hAnsiTheme="minorHAnsi" w:cs="Calibri"/>
                <w:b/>
                <w:szCs w:val="16"/>
              </w:rPr>
              <w:t>nr</w:t>
            </w:r>
          </w:p>
        </w:tc>
        <w:tc>
          <w:tcPr>
            <w:tcW w:w="702" w:type="dxa"/>
            <w:vAlign w:val="center"/>
          </w:tcPr>
          <w:p w14:paraId="476BCA6F" w14:textId="75D906D2" w:rsidR="00B25EB9" w:rsidRPr="008162D8" w:rsidRDefault="00B25EB9" w:rsidP="007D03D7">
            <w:pPr>
              <w:ind w:left="-87" w:right="-108"/>
              <w:jc w:val="center"/>
              <w:rPr>
                <w:rFonts w:asciiTheme="minorHAnsi" w:hAnsiTheme="minorHAnsi" w:cs="Calibri"/>
                <w:b/>
                <w:szCs w:val="16"/>
              </w:rPr>
            </w:pPr>
          </w:p>
        </w:tc>
      </w:tr>
    </w:tbl>
    <w:p w14:paraId="19C3FABC" w14:textId="77EB070B" w:rsidR="00E22B7C" w:rsidRPr="00B83798" w:rsidRDefault="00E22B7C" w:rsidP="00E22B7C">
      <w:pPr>
        <w:spacing w:before="120" w:after="120"/>
        <w:jc w:val="center"/>
        <w:rPr>
          <w:rFonts w:asciiTheme="minorHAnsi" w:hAnsiTheme="minorHAnsi" w:cs="Calibri"/>
          <w:b/>
          <w:sz w:val="24"/>
        </w:rPr>
      </w:pPr>
      <w:r w:rsidRPr="00B83798">
        <w:rPr>
          <w:rFonts w:asciiTheme="minorHAnsi" w:hAnsiTheme="minorHAnsi" w:cs="Calibri"/>
          <w:b/>
          <w:sz w:val="24"/>
        </w:rPr>
        <w:t>WYKAZ MODUŁÓW OBJĘTYCH STAŁYM SERWISEM EKSPLOATACYJNYM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655"/>
        <w:gridCol w:w="1269"/>
      </w:tblGrid>
      <w:tr w:rsidR="00E22B7C" w14:paraId="237F4D70" w14:textId="77777777" w:rsidTr="00B25EB9">
        <w:trPr>
          <w:jc w:val="center"/>
        </w:trPr>
        <w:tc>
          <w:tcPr>
            <w:tcW w:w="704" w:type="dxa"/>
            <w:shd w:val="clear" w:color="auto" w:fill="C5E0B3" w:themeFill="accent6" w:themeFillTint="66"/>
            <w:tcMar>
              <w:top w:w="0" w:type="dxa"/>
              <w:left w:w="28" w:type="dxa"/>
              <w:bottom w:w="0" w:type="dxa"/>
              <w:right w:w="28" w:type="dxa"/>
            </w:tcMar>
            <w:vAlign w:val="center"/>
            <w:hideMark/>
          </w:tcPr>
          <w:p w14:paraId="0E76CB2D" w14:textId="77777777" w:rsidR="00E22B7C" w:rsidRDefault="00E22B7C" w:rsidP="007D03D7">
            <w:pPr>
              <w:spacing w:line="256" w:lineRule="auto"/>
              <w:jc w:val="center"/>
              <w:rPr>
                <w:rFonts w:asciiTheme="minorHAnsi" w:hAnsiTheme="minorHAnsi" w:cstheme="minorBidi"/>
                <w:b/>
                <w:lang w:eastAsia="en-US"/>
              </w:rPr>
            </w:pPr>
            <w:r>
              <w:rPr>
                <w:b/>
                <w:lang w:eastAsia="en-US"/>
              </w:rPr>
              <w:t>Lp.</w:t>
            </w:r>
          </w:p>
        </w:tc>
        <w:tc>
          <w:tcPr>
            <w:tcW w:w="7655" w:type="dxa"/>
            <w:shd w:val="clear" w:color="auto" w:fill="C5E0B3" w:themeFill="accent6" w:themeFillTint="66"/>
            <w:tcMar>
              <w:top w:w="0" w:type="dxa"/>
              <w:left w:w="28" w:type="dxa"/>
              <w:bottom w:w="0" w:type="dxa"/>
              <w:right w:w="28" w:type="dxa"/>
            </w:tcMar>
            <w:vAlign w:val="center"/>
            <w:hideMark/>
          </w:tcPr>
          <w:p w14:paraId="5A3D8845" w14:textId="77777777" w:rsidR="00E22B7C" w:rsidRDefault="00E22B7C" w:rsidP="007D03D7">
            <w:pPr>
              <w:spacing w:line="256" w:lineRule="auto"/>
              <w:jc w:val="center"/>
              <w:rPr>
                <w:b/>
                <w:lang w:eastAsia="en-US"/>
              </w:rPr>
            </w:pPr>
            <w:r>
              <w:rPr>
                <w:b/>
                <w:lang w:eastAsia="en-US"/>
              </w:rPr>
              <w:t>NAZWA PODSYSTEMU/MODUŁU</w:t>
            </w:r>
          </w:p>
        </w:tc>
        <w:tc>
          <w:tcPr>
            <w:tcW w:w="1269" w:type="dxa"/>
            <w:shd w:val="clear" w:color="auto" w:fill="C5E0B3" w:themeFill="accent6" w:themeFillTint="66"/>
            <w:tcMar>
              <w:top w:w="0" w:type="dxa"/>
              <w:left w:w="28" w:type="dxa"/>
              <w:bottom w:w="0" w:type="dxa"/>
              <w:right w:w="28" w:type="dxa"/>
            </w:tcMar>
            <w:vAlign w:val="center"/>
            <w:hideMark/>
          </w:tcPr>
          <w:p w14:paraId="05A19936" w14:textId="77777777" w:rsidR="00E22B7C" w:rsidRDefault="00E22B7C" w:rsidP="007D03D7">
            <w:pPr>
              <w:spacing w:line="256" w:lineRule="auto"/>
              <w:jc w:val="center"/>
              <w:rPr>
                <w:b/>
                <w:lang w:eastAsia="en-US"/>
              </w:rPr>
            </w:pPr>
            <w:r>
              <w:rPr>
                <w:b/>
                <w:lang w:eastAsia="en-US"/>
              </w:rPr>
              <w:t>ILOŚĆ LICENCJI</w:t>
            </w:r>
          </w:p>
        </w:tc>
      </w:tr>
      <w:tr w:rsidR="00B25EB9" w:rsidRPr="00E22B7C" w14:paraId="77C45294"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77C699CE" w14:textId="77777777" w:rsidR="00E22B7C" w:rsidRPr="00E22B7C" w:rsidRDefault="00E22B7C" w:rsidP="00E22B7C">
            <w:pPr>
              <w:spacing w:line="256" w:lineRule="auto"/>
              <w:jc w:val="center"/>
              <w:rPr>
                <w:lang w:eastAsia="en-US"/>
              </w:rPr>
            </w:pPr>
            <w:r w:rsidRPr="00E22B7C">
              <w:rPr>
                <w:lang w:eastAsia="en-US"/>
              </w:rPr>
              <w:t>1</w:t>
            </w:r>
          </w:p>
        </w:tc>
        <w:tc>
          <w:tcPr>
            <w:tcW w:w="7655" w:type="dxa"/>
            <w:shd w:val="clear" w:color="auto" w:fill="auto"/>
            <w:noWrap/>
            <w:vAlign w:val="center"/>
            <w:hideMark/>
          </w:tcPr>
          <w:p w14:paraId="19077D8F" w14:textId="77777777" w:rsidR="00E22B7C" w:rsidRPr="00E22B7C" w:rsidRDefault="00E22B7C" w:rsidP="00B25EB9">
            <w:pPr>
              <w:spacing w:line="256" w:lineRule="auto"/>
              <w:jc w:val="left"/>
              <w:rPr>
                <w:lang w:eastAsia="en-US"/>
              </w:rPr>
            </w:pPr>
            <w:r w:rsidRPr="00E22B7C">
              <w:rPr>
                <w:lang w:eastAsia="en-US"/>
              </w:rPr>
              <w:t>KS-MEDIS - Izba przyjęć i statystyka - Licencja na stanowisko</w:t>
            </w:r>
          </w:p>
        </w:tc>
        <w:tc>
          <w:tcPr>
            <w:tcW w:w="1269" w:type="dxa"/>
            <w:shd w:val="clear" w:color="auto" w:fill="auto"/>
            <w:noWrap/>
            <w:vAlign w:val="center"/>
            <w:hideMark/>
          </w:tcPr>
          <w:p w14:paraId="4F688508" w14:textId="77777777" w:rsidR="00E22B7C" w:rsidRPr="00E22B7C" w:rsidRDefault="00E22B7C" w:rsidP="00E22B7C">
            <w:pPr>
              <w:spacing w:line="256" w:lineRule="auto"/>
              <w:jc w:val="center"/>
              <w:rPr>
                <w:lang w:eastAsia="en-US"/>
              </w:rPr>
            </w:pPr>
            <w:r w:rsidRPr="00E22B7C">
              <w:rPr>
                <w:lang w:eastAsia="en-US"/>
              </w:rPr>
              <w:t>16</w:t>
            </w:r>
          </w:p>
        </w:tc>
      </w:tr>
      <w:tr w:rsidR="00B25EB9" w:rsidRPr="00E22B7C" w14:paraId="7B65C08A"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41A0ED54" w14:textId="77777777" w:rsidR="00E22B7C" w:rsidRPr="00E22B7C" w:rsidRDefault="00E22B7C" w:rsidP="00E22B7C">
            <w:pPr>
              <w:spacing w:line="256" w:lineRule="auto"/>
              <w:jc w:val="center"/>
              <w:rPr>
                <w:lang w:eastAsia="en-US"/>
              </w:rPr>
            </w:pPr>
            <w:r w:rsidRPr="00E22B7C">
              <w:rPr>
                <w:lang w:eastAsia="en-US"/>
              </w:rPr>
              <w:t>2</w:t>
            </w:r>
          </w:p>
        </w:tc>
        <w:tc>
          <w:tcPr>
            <w:tcW w:w="7655" w:type="dxa"/>
            <w:shd w:val="clear" w:color="auto" w:fill="auto"/>
            <w:noWrap/>
            <w:vAlign w:val="center"/>
            <w:hideMark/>
          </w:tcPr>
          <w:p w14:paraId="55BD8934" w14:textId="77777777" w:rsidR="00E22B7C" w:rsidRPr="00E22B7C" w:rsidRDefault="00E22B7C" w:rsidP="00B25EB9">
            <w:pPr>
              <w:spacing w:line="256" w:lineRule="auto"/>
              <w:ind w:firstLineChars="100" w:firstLine="160"/>
              <w:jc w:val="left"/>
              <w:rPr>
                <w:lang w:eastAsia="en-US"/>
              </w:rPr>
            </w:pPr>
            <w:r w:rsidRPr="00E22B7C">
              <w:rPr>
                <w:lang w:eastAsia="en-US"/>
              </w:rPr>
              <w:t>KS-MEDIS - Obsługa oddziału i dokumentacji medycznej - Licencja na stanowisko</w:t>
            </w:r>
          </w:p>
        </w:tc>
        <w:tc>
          <w:tcPr>
            <w:tcW w:w="1269" w:type="dxa"/>
            <w:shd w:val="clear" w:color="auto" w:fill="auto"/>
            <w:noWrap/>
            <w:vAlign w:val="center"/>
            <w:hideMark/>
          </w:tcPr>
          <w:p w14:paraId="634579FD" w14:textId="77777777" w:rsidR="00E22B7C" w:rsidRPr="00E22B7C" w:rsidRDefault="00E22B7C" w:rsidP="00E22B7C">
            <w:pPr>
              <w:spacing w:line="256" w:lineRule="auto"/>
              <w:jc w:val="center"/>
              <w:rPr>
                <w:lang w:eastAsia="en-US"/>
              </w:rPr>
            </w:pPr>
            <w:r w:rsidRPr="00E22B7C">
              <w:rPr>
                <w:lang w:eastAsia="en-US"/>
              </w:rPr>
              <w:t>35</w:t>
            </w:r>
          </w:p>
        </w:tc>
      </w:tr>
      <w:tr w:rsidR="00B25EB9" w:rsidRPr="00E22B7C" w14:paraId="5199B59B"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099861FA" w14:textId="77777777" w:rsidR="00E22B7C" w:rsidRPr="00E22B7C" w:rsidRDefault="00E22B7C" w:rsidP="00E22B7C">
            <w:pPr>
              <w:spacing w:line="256" w:lineRule="auto"/>
              <w:jc w:val="center"/>
              <w:rPr>
                <w:lang w:eastAsia="en-US"/>
              </w:rPr>
            </w:pPr>
            <w:r w:rsidRPr="00E22B7C">
              <w:rPr>
                <w:lang w:eastAsia="en-US"/>
              </w:rPr>
              <w:t>3</w:t>
            </w:r>
          </w:p>
        </w:tc>
        <w:tc>
          <w:tcPr>
            <w:tcW w:w="7655" w:type="dxa"/>
            <w:shd w:val="clear" w:color="auto" w:fill="auto"/>
            <w:noWrap/>
            <w:vAlign w:val="center"/>
            <w:hideMark/>
          </w:tcPr>
          <w:p w14:paraId="35F36067" w14:textId="77777777" w:rsidR="00E22B7C" w:rsidRPr="00E22B7C" w:rsidRDefault="00E22B7C" w:rsidP="00B25EB9">
            <w:pPr>
              <w:spacing w:line="256" w:lineRule="auto"/>
              <w:ind w:firstLineChars="100" w:firstLine="160"/>
              <w:jc w:val="left"/>
              <w:rPr>
                <w:lang w:eastAsia="en-US"/>
              </w:rPr>
            </w:pPr>
            <w:r w:rsidRPr="00E22B7C">
              <w:rPr>
                <w:lang w:eastAsia="en-US"/>
              </w:rPr>
              <w:t>KS-MEDIS - Zarządzanie blokiem operacyjnym - Licencja na stanowisko</w:t>
            </w:r>
          </w:p>
        </w:tc>
        <w:tc>
          <w:tcPr>
            <w:tcW w:w="1269" w:type="dxa"/>
            <w:shd w:val="clear" w:color="auto" w:fill="auto"/>
            <w:noWrap/>
            <w:vAlign w:val="center"/>
            <w:hideMark/>
          </w:tcPr>
          <w:p w14:paraId="54C62C2E" w14:textId="77777777" w:rsidR="00E22B7C" w:rsidRPr="00E22B7C" w:rsidRDefault="00E22B7C" w:rsidP="00E22B7C">
            <w:pPr>
              <w:spacing w:line="256" w:lineRule="auto"/>
              <w:jc w:val="center"/>
              <w:rPr>
                <w:lang w:eastAsia="en-US"/>
              </w:rPr>
            </w:pPr>
            <w:r w:rsidRPr="00E22B7C">
              <w:rPr>
                <w:lang w:eastAsia="en-US"/>
              </w:rPr>
              <w:t>11</w:t>
            </w:r>
          </w:p>
        </w:tc>
      </w:tr>
      <w:tr w:rsidR="00B25EB9" w:rsidRPr="00E22B7C" w14:paraId="338CD075"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10D8CD6F" w14:textId="77777777" w:rsidR="00E22B7C" w:rsidRPr="00E22B7C" w:rsidRDefault="00E22B7C" w:rsidP="00E22B7C">
            <w:pPr>
              <w:spacing w:line="256" w:lineRule="auto"/>
              <w:jc w:val="center"/>
              <w:rPr>
                <w:lang w:eastAsia="en-US"/>
              </w:rPr>
            </w:pPr>
            <w:r w:rsidRPr="00E22B7C">
              <w:rPr>
                <w:lang w:eastAsia="en-US"/>
              </w:rPr>
              <w:t>4</w:t>
            </w:r>
          </w:p>
        </w:tc>
        <w:tc>
          <w:tcPr>
            <w:tcW w:w="7655" w:type="dxa"/>
            <w:shd w:val="clear" w:color="auto" w:fill="auto"/>
            <w:noWrap/>
            <w:vAlign w:val="center"/>
            <w:hideMark/>
          </w:tcPr>
          <w:p w14:paraId="684DD1CC" w14:textId="77777777" w:rsidR="00E22B7C" w:rsidRPr="00E22B7C" w:rsidRDefault="00E22B7C" w:rsidP="00B25EB9">
            <w:pPr>
              <w:spacing w:line="256" w:lineRule="auto"/>
              <w:ind w:firstLineChars="100" w:firstLine="160"/>
              <w:jc w:val="left"/>
              <w:rPr>
                <w:lang w:eastAsia="en-US"/>
              </w:rPr>
            </w:pPr>
            <w:r w:rsidRPr="00E22B7C">
              <w:rPr>
                <w:lang w:eastAsia="en-US"/>
              </w:rPr>
              <w:t>KS-MEDIS - Monitorowanie zakażeń szpitalnych - Licencja na stanowisko</w:t>
            </w:r>
          </w:p>
        </w:tc>
        <w:tc>
          <w:tcPr>
            <w:tcW w:w="1269" w:type="dxa"/>
            <w:shd w:val="clear" w:color="auto" w:fill="auto"/>
            <w:noWrap/>
            <w:vAlign w:val="center"/>
            <w:hideMark/>
          </w:tcPr>
          <w:p w14:paraId="0C765AFA"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1B31D072"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3C25F5B7" w14:textId="77777777" w:rsidR="00E22B7C" w:rsidRPr="00E22B7C" w:rsidRDefault="00E22B7C" w:rsidP="00E22B7C">
            <w:pPr>
              <w:spacing w:line="256" w:lineRule="auto"/>
              <w:jc w:val="center"/>
              <w:rPr>
                <w:lang w:eastAsia="en-US"/>
              </w:rPr>
            </w:pPr>
            <w:r w:rsidRPr="00E22B7C">
              <w:rPr>
                <w:lang w:eastAsia="en-US"/>
              </w:rPr>
              <w:t>5</w:t>
            </w:r>
          </w:p>
        </w:tc>
        <w:tc>
          <w:tcPr>
            <w:tcW w:w="7655" w:type="dxa"/>
            <w:shd w:val="clear" w:color="auto" w:fill="auto"/>
            <w:noWrap/>
            <w:vAlign w:val="center"/>
            <w:hideMark/>
          </w:tcPr>
          <w:p w14:paraId="175045D3" w14:textId="77777777" w:rsidR="00E22B7C" w:rsidRPr="00E22B7C" w:rsidRDefault="00E22B7C" w:rsidP="00B25EB9">
            <w:pPr>
              <w:spacing w:line="256" w:lineRule="auto"/>
              <w:ind w:firstLineChars="100" w:firstLine="160"/>
              <w:jc w:val="left"/>
              <w:rPr>
                <w:lang w:eastAsia="en-US"/>
              </w:rPr>
            </w:pPr>
            <w:r w:rsidRPr="00E22B7C">
              <w:rPr>
                <w:lang w:eastAsia="en-US"/>
              </w:rPr>
              <w:t>KS-MEDIS - Obchód lekarski (wersja na tablet)  - Licencja na stanowisko</w:t>
            </w:r>
          </w:p>
        </w:tc>
        <w:tc>
          <w:tcPr>
            <w:tcW w:w="1269" w:type="dxa"/>
            <w:shd w:val="clear" w:color="auto" w:fill="auto"/>
            <w:noWrap/>
            <w:vAlign w:val="center"/>
            <w:hideMark/>
          </w:tcPr>
          <w:p w14:paraId="7D93690B" w14:textId="77777777" w:rsidR="00E22B7C" w:rsidRPr="00E22B7C" w:rsidRDefault="00E22B7C" w:rsidP="00E22B7C">
            <w:pPr>
              <w:spacing w:line="256" w:lineRule="auto"/>
              <w:jc w:val="center"/>
              <w:rPr>
                <w:lang w:eastAsia="en-US"/>
              </w:rPr>
            </w:pPr>
            <w:r w:rsidRPr="00E22B7C">
              <w:rPr>
                <w:lang w:eastAsia="en-US"/>
              </w:rPr>
              <w:t>5</w:t>
            </w:r>
          </w:p>
        </w:tc>
      </w:tr>
      <w:tr w:rsidR="00B25EB9" w:rsidRPr="00E22B7C" w14:paraId="77E3EC5D"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61166C38" w14:textId="77777777" w:rsidR="00E22B7C" w:rsidRPr="00E22B7C" w:rsidRDefault="00E22B7C" w:rsidP="00E22B7C">
            <w:pPr>
              <w:spacing w:line="256" w:lineRule="auto"/>
              <w:jc w:val="center"/>
              <w:rPr>
                <w:lang w:eastAsia="en-US"/>
              </w:rPr>
            </w:pPr>
            <w:r w:rsidRPr="00E22B7C">
              <w:rPr>
                <w:lang w:eastAsia="en-US"/>
              </w:rPr>
              <w:t>6</w:t>
            </w:r>
          </w:p>
        </w:tc>
        <w:tc>
          <w:tcPr>
            <w:tcW w:w="7655" w:type="dxa"/>
            <w:shd w:val="clear" w:color="auto" w:fill="auto"/>
            <w:noWrap/>
            <w:vAlign w:val="center"/>
            <w:hideMark/>
          </w:tcPr>
          <w:p w14:paraId="34429323" w14:textId="77777777" w:rsidR="00E22B7C" w:rsidRPr="00E22B7C" w:rsidRDefault="00E22B7C" w:rsidP="00B25EB9">
            <w:pPr>
              <w:spacing w:line="256" w:lineRule="auto"/>
              <w:ind w:firstLineChars="100" w:firstLine="160"/>
              <w:jc w:val="left"/>
              <w:rPr>
                <w:lang w:eastAsia="en-US"/>
              </w:rPr>
            </w:pPr>
            <w:r w:rsidRPr="00E22B7C">
              <w:rPr>
                <w:lang w:eastAsia="en-US"/>
              </w:rPr>
              <w:t>KS-MEDIS - Asystent pielęgniarski (wersja na tablet)  - Licencja na stanowisko</w:t>
            </w:r>
          </w:p>
        </w:tc>
        <w:tc>
          <w:tcPr>
            <w:tcW w:w="1269" w:type="dxa"/>
            <w:shd w:val="clear" w:color="auto" w:fill="auto"/>
            <w:noWrap/>
            <w:vAlign w:val="center"/>
            <w:hideMark/>
          </w:tcPr>
          <w:p w14:paraId="791363AD" w14:textId="77777777" w:rsidR="00E22B7C" w:rsidRPr="00E22B7C" w:rsidRDefault="00E22B7C" w:rsidP="00E22B7C">
            <w:pPr>
              <w:spacing w:line="256" w:lineRule="auto"/>
              <w:jc w:val="center"/>
              <w:rPr>
                <w:lang w:eastAsia="en-US"/>
              </w:rPr>
            </w:pPr>
            <w:r w:rsidRPr="00E22B7C">
              <w:rPr>
                <w:lang w:eastAsia="en-US"/>
              </w:rPr>
              <w:t>5</w:t>
            </w:r>
          </w:p>
        </w:tc>
      </w:tr>
      <w:tr w:rsidR="00B25EB9" w:rsidRPr="00E22B7C" w14:paraId="46E20483"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7DEFAA30" w14:textId="77777777" w:rsidR="00E22B7C" w:rsidRPr="00E22B7C" w:rsidRDefault="00E22B7C" w:rsidP="00E22B7C">
            <w:pPr>
              <w:spacing w:line="256" w:lineRule="auto"/>
              <w:jc w:val="center"/>
              <w:rPr>
                <w:lang w:eastAsia="en-US"/>
              </w:rPr>
            </w:pPr>
            <w:r w:rsidRPr="00E22B7C">
              <w:rPr>
                <w:lang w:eastAsia="en-US"/>
              </w:rPr>
              <w:t>7</w:t>
            </w:r>
          </w:p>
        </w:tc>
        <w:tc>
          <w:tcPr>
            <w:tcW w:w="7655" w:type="dxa"/>
            <w:shd w:val="clear" w:color="auto" w:fill="auto"/>
            <w:noWrap/>
            <w:vAlign w:val="center"/>
            <w:hideMark/>
          </w:tcPr>
          <w:p w14:paraId="6E60DDC2" w14:textId="77777777" w:rsidR="00E22B7C" w:rsidRPr="00E22B7C" w:rsidRDefault="00E22B7C" w:rsidP="00B25EB9">
            <w:pPr>
              <w:spacing w:line="256" w:lineRule="auto"/>
              <w:ind w:firstLineChars="100" w:firstLine="160"/>
              <w:jc w:val="left"/>
              <w:rPr>
                <w:lang w:eastAsia="en-US"/>
              </w:rPr>
            </w:pPr>
            <w:r w:rsidRPr="00E22B7C">
              <w:rPr>
                <w:lang w:eastAsia="en-US"/>
              </w:rPr>
              <w:t>KS-MEDIS - Zlecenia lekarskie - Licencja na stanowisko</w:t>
            </w:r>
          </w:p>
        </w:tc>
        <w:tc>
          <w:tcPr>
            <w:tcW w:w="1269" w:type="dxa"/>
            <w:shd w:val="clear" w:color="auto" w:fill="auto"/>
            <w:noWrap/>
            <w:vAlign w:val="center"/>
            <w:hideMark/>
          </w:tcPr>
          <w:p w14:paraId="15285217" w14:textId="77777777" w:rsidR="00E22B7C" w:rsidRPr="00E22B7C" w:rsidRDefault="00E22B7C" w:rsidP="00E22B7C">
            <w:pPr>
              <w:spacing w:line="256" w:lineRule="auto"/>
              <w:jc w:val="center"/>
              <w:rPr>
                <w:lang w:eastAsia="en-US"/>
              </w:rPr>
            </w:pPr>
            <w:r w:rsidRPr="00E22B7C">
              <w:rPr>
                <w:lang w:eastAsia="en-US"/>
              </w:rPr>
              <w:t>50</w:t>
            </w:r>
          </w:p>
        </w:tc>
      </w:tr>
      <w:tr w:rsidR="00B25EB9" w:rsidRPr="00E22B7C" w14:paraId="68D0006F"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67D3EC5B" w14:textId="77777777" w:rsidR="00E22B7C" w:rsidRPr="00E22B7C" w:rsidRDefault="00E22B7C" w:rsidP="00E22B7C">
            <w:pPr>
              <w:spacing w:line="256" w:lineRule="auto"/>
              <w:jc w:val="center"/>
              <w:rPr>
                <w:lang w:eastAsia="en-US"/>
              </w:rPr>
            </w:pPr>
            <w:r w:rsidRPr="00E22B7C">
              <w:rPr>
                <w:lang w:eastAsia="en-US"/>
              </w:rPr>
              <w:t>8</w:t>
            </w:r>
          </w:p>
        </w:tc>
        <w:tc>
          <w:tcPr>
            <w:tcW w:w="7655" w:type="dxa"/>
            <w:shd w:val="clear" w:color="auto" w:fill="auto"/>
            <w:noWrap/>
            <w:vAlign w:val="center"/>
            <w:hideMark/>
          </w:tcPr>
          <w:p w14:paraId="481F45EF" w14:textId="77777777" w:rsidR="00E22B7C" w:rsidRPr="00E22B7C" w:rsidRDefault="00E22B7C" w:rsidP="00B25EB9">
            <w:pPr>
              <w:spacing w:line="256" w:lineRule="auto"/>
              <w:ind w:firstLineChars="100" w:firstLine="160"/>
              <w:jc w:val="left"/>
              <w:rPr>
                <w:lang w:eastAsia="en-US"/>
              </w:rPr>
            </w:pPr>
            <w:r w:rsidRPr="00E22B7C">
              <w:rPr>
                <w:lang w:eastAsia="en-US"/>
              </w:rPr>
              <w:t>KS-MEDIS - Wspomaganie rozliczania JGP w umowach SZP - Licencja na stanowisko</w:t>
            </w:r>
          </w:p>
        </w:tc>
        <w:tc>
          <w:tcPr>
            <w:tcW w:w="1269" w:type="dxa"/>
            <w:shd w:val="clear" w:color="auto" w:fill="auto"/>
            <w:noWrap/>
            <w:vAlign w:val="center"/>
            <w:hideMark/>
          </w:tcPr>
          <w:p w14:paraId="72CACAB9" w14:textId="77777777" w:rsidR="00E22B7C" w:rsidRPr="00E22B7C" w:rsidRDefault="00E22B7C" w:rsidP="00E22B7C">
            <w:pPr>
              <w:spacing w:line="256" w:lineRule="auto"/>
              <w:jc w:val="center"/>
              <w:rPr>
                <w:lang w:eastAsia="en-US"/>
              </w:rPr>
            </w:pPr>
            <w:r w:rsidRPr="00E22B7C">
              <w:rPr>
                <w:lang w:eastAsia="en-US"/>
              </w:rPr>
              <w:t>58</w:t>
            </w:r>
          </w:p>
        </w:tc>
      </w:tr>
      <w:tr w:rsidR="00B25EB9" w:rsidRPr="00E22B7C" w14:paraId="17FF61CA"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0EAD8B74" w14:textId="77777777" w:rsidR="00E22B7C" w:rsidRPr="00E22B7C" w:rsidRDefault="00E22B7C" w:rsidP="00E22B7C">
            <w:pPr>
              <w:spacing w:line="256" w:lineRule="auto"/>
              <w:jc w:val="center"/>
              <w:rPr>
                <w:lang w:eastAsia="en-US"/>
              </w:rPr>
            </w:pPr>
            <w:r w:rsidRPr="00E22B7C">
              <w:rPr>
                <w:lang w:eastAsia="en-US"/>
              </w:rPr>
              <w:t>9</w:t>
            </w:r>
          </w:p>
        </w:tc>
        <w:tc>
          <w:tcPr>
            <w:tcW w:w="7655" w:type="dxa"/>
            <w:shd w:val="clear" w:color="auto" w:fill="auto"/>
            <w:noWrap/>
            <w:vAlign w:val="center"/>
            <w:hideMark/>
          </w:tcPr>
          <w:p w14:paraId="32CB8E8C" w14:textId="77777777" w:rsidR="00E22B7C" w:rsidRPr="00E22B7C" w:rsidRDefault="00E22B7C" w:rsidP="00B25EB9">
            <w:pPr>
              <w:spacing w:line="256" w:lineRule="auto"/>
              <w:ind w:firstLineChars="100" w:firstLine="160"/>
              <w:jc w:val="left"/>
              <w:rPr>
                <w:lang w:eastAsia="en-US"/>
              </w:rPr>
            </w:pPr>
            <w:r w:rsidRPr="00E22B7C">
              <w:rPr>
                <w:lang w:eastAsia="en-US"/>
              </w:rPr>
              <w:t>KS-MEDIS - Automat sprawdzający e-WUŚ - Licencja na moduł</w:t>
            </w:r>
          </w:p>
        </w:tc>
        <w:tc>
          <w:tcPr>
            <w:tcW w:w="1269" w:type="dxa"/>
            <w:shd w:val="clear" w:color="auto" w:fill="auto"/>
            <w:noWrap/>
            <w:vAlign w:val="center"/>
            <w:hideMark/>
          </w:tcPr>
          <w:p w14:paraId="46286D8C"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36FA1F2A"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3B573243" w14:textId="77777777" w:rsidR="00E22B7C" w:rsidRPr="00E22B7C" w:rsidRDefault="00E22B7C" w:rsidP="00E22B7C">
            <w:pPr>
              <w:spacing w:line="256" w:lineRule="auto"/>
              <w:jc w:val="center"/>
              <w:rPr>
                <w:lang w:eastAsia="en-US"/>
              </w:rPr>
            </w:pPr>
            <w:r w:rsidRPr="00E22B7C">
              <w:rPr>
                <w:lang w:eastAsia="en-US"/>
              </w:rPr>
              <w:t>10</w:t>
            </w:r>
          </w:p>
        </w:tc>
        <w:tc>
          <w:tcPr>
            <w:tcW w:w="7655" w:type="dxa"/>
            <w:shd w:val="clear" w:color="auto" w:fill="auto"/>
            <w:noWrap/>
            <w:vAlign w:val="center"/>
            <w:hideMark/>
          </w:tcPr>
          <w:p w14:paraId="1B3010CE" w14:textId="77777777" w:rsidR="00E22B7C" w:rsidRPr="00E22B7C" w:rsidRDefault="00E22B7C" w:rsidP="00B25EB9">
            <w:pPr>
              <w:spacing w:line="256" w:lineRule="auto"/>
              <w:ind w:firstLineChars="100" w:firstLine="160"/>
              <w:jc w:val="left"/>
              <w:rPr>
                <w:lang w:eastAsia="en-US"/>
              </w:rPr>
            </w:pPr>
            <w:r w:rsidRPr="00E22B7C">
              <w:rPr>
                <w:lang w:eastAsia="en-US"/>
              </w:rPr>
              <w:t>KS-MEDIS - Połączenie z systemem zewnętrznym HL7 ver 2.3 - Licencja na system</w:t>
            </w:r>
          </w:p>
        </w:tc>
        <w:tc>
          <w:tcPr>
            <w:tcW w:w="1269" w:type="dxa"/>
            <w:shd w:val="clear" w:color="auto" w:fill="auto"/>
            <w:noWrap/>
            <w:vAlign w:val="center"/>
            <w:hideMark/>
          </w:tcPr>
          <w:p w14:paraId="1E0167DC" w14:textId="77777777" w:rsidR="00E22B7C" w:rsidRPr="00E22B7C" w:rsidRDefault="00E22B7C" w:rsidP="00E22B7C">
            <w:pPr>
              <w:spacing w:line="256" w:lineRule="auto"/>
              <w:jc w:val="center"/>
              <w:rPr>
                <w:lang w:eastAsia="en-US"/>
              </w:rPr>
            </w:pPr>
            <w:r w:rsidRPr="00E22B7C">
              <w:rPr>
                <w:lang w:eastAsia="en-US"/>
              </w:rPr>
              <w:t>2</w:t>
            </w:r>
          </w:p>
        </w:tc>
      </w:tr>
      <w:tr w:rsidR="00B25EB9" w:rsidRPr="00E22B7C" w14:paraId="38C61025"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348A6999" w14:textId="77777777" w:rsidR="00E22B7C" w:rsidRPr="00E22B7C" w:rsidRDefault="00E22B7C" w:rsidP="00E22B7C">
            <w:pPr>
              <w:spacing w:line="256" w:lineRule="auto"/>
              <w:jc w:val="center"/>
              <w:rPr>
                <w:lang w:eastAsia="en-US"/>
              </w:rPr>
            </w:pPr>
            <w:r w:rsidRPr="00E22B7C">
              <w:rPr>
                <w:lang w:eastAsia="en-US"/>
              </w:rPr>
              <w:t>11</w:t>
            </w:r>
          </w:p>
        </w:tc>
        <w:tc>
          <w:tcPr>
            <w:tcW w:w="7655" w:type="dxa"/>
            <w:shd w:val="clear" w:color="auto" w:fill="auto"/>
            <w:noWrap/>
            <w:vAlign w:val="center"/>
            <w:hideMark/>
          </w:tcPr>
          <w:p w14:paraId="3D01D62B" w14:textId="77777777" w:rsidR="00E22B7C" w:rsidRPr="00E22B7C" w:rsidRDefault="00E22B7C" w:rsidP="00B25EB9">
            <w:pPr>
              <w:spacing w:line="256" w:lineRule="auto"/>
              <w:ind w:firstLineChars="100" w:firstLine="160"/>
              <w:jc w:val="left"/>
              <w:rPr>
                <w:lang w:eastAsia="en-US"/>
              </w:rPr>
            </w:pPr>
            <w:r w:rsidRPr="00E22B7C">
              <w:rPr>
                <w:lang w:eastAsia="en-US"/>
              </w:rPr>
              <w:t>KS-SOLAB - Rejestracja - Licencja na stanowisko</w:t>
            </w:r>
          </w:p>
        </w:tc>
        <w:tc>
          <w:tcPr>
            <w:tcW w:w="1269" w:type="dxa"/>
            <w:shd w:val="clear" w:color="auto" w:fill="auto"/>
            <w:noWrap/>
            <w:vAlign w:val="center"/>
            <w:hideMark/>
          </w:tcPr>
          <w:p w14:paraId="0A820352"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4A23F0EB"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21662D7D" w14:textId="77777777" w:rsidR="00E22B7C" w:rsidRPr="00E22B7C" w:rsidRDefault="00E22B7C" w:rsidP="00E22B7C">
            <w:pPr>
              <w:spacing w:line="256" w:lineRule="auto"/>
              <w:jc w:val="center"/>
              <w:rPr>
                <w:lang w:eastAsia="en-US"/>
              </w:rPr>
            </w:pPr>
            <w:r w:rsidRPr="00E22B7C">
              <w:rPr>
                <w:lang w:eastAsia="en-US"/>
              </w:rPr>
              <w:t>12</w:t>
            </w:r>
          </w:p>
        </w:tc>
        <w:tc>
          <w:tcPr>
            <w:tcW w:w="7655" w:type="dxa"/>
            <w:shd w:val="clear" w:color="auto" w:fill="auto"/>
            <w:noWrap/>
            <w:vAlign w:val="center"/>
            <w:hideMark/>
          </w:tcPr>
          <w:p w14:paraId="67EBEA47" w14:textId="77777777" w:rsidR="00E22B7C" w:rsidRPr="00E22B7C" w:rsidRDefault="00E22B7C" w:rsidP="00B25EB9">
            <w:pPr>
              <w:spacing w:line="256" w:lineRule="auto"/>
              <w:ind w:firstLineChars="100" w:firstLine="160"/>
              <w:jc w:val="left"/>
              <w:rPr>
                <w:lang w:eastAsia="en-US"/>
              </w:rPr>
            </w:pPr>
            <w:r w:rsidRPr="00E22B7C">
              <w:rPr>
                <w:lang w:eastAsia="en-US"/>
              </w:rPr>
              <w:t>KS-SOLAB - Pracownia analityki - Licencja na stanowisko</w:t>
            </w:r>
          </w:p>
        </w:tc>
        <w:tc>
          <w:tcPr>
            <w:tcW w:w="1269" w:type="dxa"/>
            <w:shd w:val="clear" w:color="auto" w:fill="auto"/>
            <w:noWrap/>
            <w:vAlign w:val="center"/>
            <w:hideMark/>
          </w:tcPr>
          <w:p w14:paraId="608785C6" w14:textId="77777777" w:rsidR="00E22B7C" w:rsidRPr="00E22B7C" w:rsidRDefault="00E22B7C" w:rsidP="00E22B7C">
            <w:pPr>
              <w:spacing w:line="256" w:lineRule="auto"/>
              <w:jc w:val="center"/>
              <w:rPr>
                <w:lang w:eastAsia="en-US"/>
              </w:rPr>
            </w:pPr>
            <w:r w:rsidRPr="00E22B7C">
              <w:rPr>
                <w:lang w:eastAsia="en-US"/>
              </w:rPr>
              <w:t>6</w:t>
            </w:r>
          </w:p>
        </w:tc>
      </w:tr>
      <w:tr w:rsidR="00B25EB9" w:rsidRPr="00E22B7C" w14:paraId="4F658462"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5FDE481A" w14:textId="77777777" w:rsidR="00E22B7C" w:rsidRPr="00E22B7C" w:rsidRDefault="00E22B7C" w:rsidP="00E22B7C">
            <w:pPr>
              <w:spacing w:line="256" w:lineRule="auto"/>
              <w:jc w:val="center"/>
              <w:rPr>
                <w:lang w:eastAsia="en-US"/>
              </w:rPr>
            </w:pPr>
            <w:r w:rsidRPr="00E22B7C">
              <w:rPr>
                <w:lang w:eastAsia="en-US"/>
              </w:rPr>
              <w:t>13</w:t>
            </w:r>
          </w:p>
        </w:tc>
        <w:tc>
          <w:tcPr>
            <w:tcW w:w="7655" w:type="dxa"/>
            <w:shd w:val="clear" w:color="auto" w:fill="auto"/>
            <w:noWrap/>
            <w:vAlign w:val="center"/>
            <w:hideMark/>
          </w:tcPr>
          <w:p w14:paraId="6D80FA63" w14:textId="77777777" w:rsidR="00E22B7C" w:rsidRPr="00E22B7C" w:rsidRDefault="00E22B7C" w:rsidP="00B25EB9">
            <w:pPr>
              <w:spacing w:line="256" w:lineRule="auto"/>
              <w:ind w:firstLineChars="100" w:firstLine="160"/>
              <w:jc w:val="left"/>
              <w:rPr>
                <w:lang w:eastAsia="en-US"/>
              </w:rPr>
            </w:pPr>
            <w:r w:rsidRPr="00E22B7C">
              <w:rPr>
                <w:lang w:eastAsia="en-US"/>
              </w:rPr>
              <w:t>KS-SOLAB - Pracownia serologii transfuzjologicznej - Licencja na stanowisko</w:t>
            </w:r>
          </w:p>
        </w:tc>
        <w:tc>
          <w:tcPr>
            <w:tcW w:w="1269" w:type="dxa"/>
            <w:shd w:val="clear" w:color="auto" w:fill="auto"/>
            <w:noWrap/>
            <w:vAlign w:val="center"/>
            <w:hideMark/>
          </w:tcPr>
          <w:p w14:paraId="0812AC38"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0E8E2D22"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04948B9B" w14:textId="77777777" w:rsidR="00E22B7C" w:rsidRPr="00E22B7C" w:rsidRDefault="00E22B7C" w:rsidP="00E22B7C">
            <w:pPr>
              <w:spacing w:line="256" w:lineRule="auto"/>
              <w:jc w:val="center"/>
              <w:rPr>
                <w:lang w:eastAsia="en-US"/>
              </w:rPr>
            </w:pPr>
            <w:r w:rsidRPr="00E22B7C">
              <w:rPr>
                <w:lang w:eastAsia="en-US"/>
              </w:rPr>
              <w:t>14</w:t>
            </w:r>
          </w:p>
        </w:tc>
        <w:tc>
          <w:tcPr>
            <w:tcW w:w="7655" w:type="dxa"/>
            <w:shd w:val="clear" w:color="auto" w:fill="auto"/>
            <w:noWrap/>
            <w:vAlign w:val="center"/>
            <w:hideMark/>
          </w:tcPr>
          <w:p w14:paraId="51BC7147" w14:textId="77777777" w:rsidR="00E22B7C" w:rsidRPr="00E22B7C" w:rsidRDefault="00E22B7C" w:rsidP="00B25EB9">
            <w:pPr>
              <w:spacing w:line="256" w:lineRule="auto"/>
              <w:ind w:firstLineChars="100" w:firstLine="160"/>
              <w:jc w:val="left"/>
              <w:rPr>
                <w:lang w:eastAsia="en-US"/>
              </w:rPr>
            </w:pPr>
            <w:r w:rsidRPr="00E22B7C">
              <w:rPr>
                <w:lang w:eastAsia="en-US"/>
              </w:rPr>
              <w:t>KS-SOLAB - Podłączenie urządzenia diagnostycznego - Licencja na urządzenie</w:t>
            </w:r>
          </w:p>
        </w:tc>
        <w:tc>
          <w:tcPr>
            <w:tcW w:w="1269" w:type="dxa"/>
            <w:shd w:val="clear" w:color="auto" w:fill="auto"/>
            <w:noWrap/>
            <w:vAlign w:val="center"/>
            <w:hideMark/>
          </w:tcPr>
          <w:p w14:paraId="4552A4EF" w14:textId="77777777" w:rsidR="00E22B7C" w:rsidRPr="00E22B7C" w:rsidRDefault="00E22B7C" w:rsidP="00E22B7C">
            <w:pPr>
              <w:spacing w:line="256" w:lineRule="auto"/>
              <w:jc w:val="center"/>
              <w:rPr>
                <w:lang w:eastAsia="en-US"/>
              </w:rPr>
            </w:pPr>
            <w:r w:rsidRPr="00E22B7C">
              <w:rPr>
                <w:lang w:eastAsia="en-US"/>
              </w:rPr>
              <w:t>13</w:t>
            </w:r>
          </w:p>
        </w:tc>
      </w:tr>
      <w:tr w:rsidR="00B25EB9" w:rsidRPr="00E22B7C" w14:paraId="48E9E103"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7F662FB0" w14:textId="77777777" w:rsidR="00E22B7C" w:rsidRPr="00E22B7C" w:rsidRDefault="00E22B7C" w:rsidP="00E22B7C">
            <w:pPr>
              <w:spacing w:line="256" w:lineRule="auto"/>
              <w:jc w:val="center"/>
              <w:rPr>
                <w:lang w:eastAsia="en-US"/>
              </w:rPr>
            </w:pPr>
            <w:r w:rsidRPr="00E22B7C">
              <w:rPr>
                <w:lang w:eastAsia="en-US"/>
              </w:rPr>
              <w:t>15</w:t>
            </w:r>
          </w:p>
        </w:tc>
        <w:tc>
          <w:tcPr>
            <w:tcW w:w="7655" w:type="dxa"/>
            <w:shd w:val="clear" w:color="auto" w:fill="auto"/>
            <w:noWrap/>
            <w:vAlign w:val="center"/>
            <w:hideMark/>
          </w:tcPr>
          <w:p w14:paraId="0E4077F0" w14:textId="77777777" w:rsidR="00E22B7C" w:rsidRPr="00E22B7C" w:rsidRDefault="00E22B7C" w:rsidP="00B25EB9">
            <w:pPr>
              <w:spacing w:line="256" w:lineRule="auto"/>
              <w:ind w:firstLineChars="100" w:firstLine="160"/>
              <w:jc w:val="left"/>
              <w:rPr>
                <w:lang w:eastAsia="en-US"/>
              </w:rPr>
            </w:pPr>
            <w:r w:rsidRPr="00E22B7C">
              <w:rPr>
                <w:lang w:eastAsia="en-US"/>
              </w:rPr>
              <w:t>KS-SOLAB - Wspomaganie prowadzenia kontroli jakości (KJ) - Licencja na moduł</w:t>
            </w:r>
          </w:p>
        </w:tc>
        <w:tc>
          <w:tcPr>
            <w:tcW w:w="1269" w:type="dxa"/>
            <w:shd w:val="clear" w:color="auto" w:fill="auto"/>
            <w:noWrap/>
            <w:vAlign w:val="center"/>
            <w:hideMark/>
          </w:tcPr>
          <w:p w14:paraId="5A45F58C"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7CF5D38D"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4F6A122C" w14:textId="77777777" w:rsidR="00E22B7C" w:rsidRPr="00E22B7C" w:rsidRDefault="00E22B7C" w:rsidP="00E22B7C">
            <w:pPr>
              <w:spacing w:line="256" w:lineRule="auto"/>
              <w:jc w:val="center"/>
              <w:rPr>
                <w:lang w:eastAsia="en-US"/>
              </w:rPr>
            </w:pPr>
            <w:r w:rsidRPr="00E22B7C">
              <w:rPr>
                <w:lang w:eastAsia="en-US"/>
              </w:rPr>
              <w:t>16</w:t>
            </w:r>
          </w:p>
        </w:tc>
        <w:tc>
          <w:tcPr>
            <w:tcW w:w="7655" w:type="dxa"/>
            <w:shd w:val="clear" w:color="auto" w:fill="auto"/>
            <w:noWrap/>
            <w:vAlign w:val="center"/>
            <w:hideMark/>
          </w:tcPr>
          <w:p w14:paraId="3347F2E8" w14:textId="77777777" w:rsidR="00E22B7C" w:rsidRPr="00E22B7C" w:rsidRDefault="00E22B7C" w:rsidP="00B25EB9">
            <w:pPr>
              <w:spacing w:line="256" w:lineRule="auto"/>
              <w:ind w:firstLineChars="100" w:firstLine="160"/>
              <w:jc w:val="left"/>
              <w:rPr>
                <w:lang w:eastAsia="en-US"/>
              </w:rPr>
            </w:pPr>
            <w:r w:rsidRPr="00E22B7C">
              <w:rPr>
                <w:lang w:eastAsia="en-US"/>
              </w:rPr>
              <w:t>KS-SOLAB - Dostęp do wyników badań przez WWW - Licencja na moduł</w:t>
            </w:r>
          </w:p>
        </w:tc>
        <w:tc>
          <w:tcPr>
            <w:tcW w:w="1269" w:type="dxa"/>
            <w:shd w:val="clear" w:color="auto" w:fill="auto"/>
            <w:noWrap/>
            <w:vAlign w:val="center"/>
            <w:hideMark/>
          </w:tcPr>
          <w:p w14:paraId="6A3E8EB6"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5AB9073B"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7DC1B697" w14:textId="77777777" w:rsidR="00E22B7C" w:rsidRPr="00E22B7C" w:rsidRDefault="00E22B7C" w:rsidP="00E22B7C">
            <w:pPr>
              <w:spacing w:line="256" w:lineRule="auto"/>
              <w:jc w:val="center"/>
              <w:rPr>
                <w:lang w:eastAsia="en-US"/>
              </w:rPr>
            </w:pPr>
            <w:r w:rsidRPr="00E22B7C">
              <w:rPr>
                <w:lang w:eastAsia="en-US"/>
              </w:rPr>
              <w:t>17</w:t>
            </w:r>
          </w:p>
        </w:tc>
        <w:tc>
          <w:tcPr>
            <w:tcW w:w="7655" w:type="dxa"/>
            <w:shd w:val="clear" w:color="auto" w:fill="auto"/>
            <w:noWrap/>
            <w:vAlign w:val="center"/>
            <w:hideMark/>
          </w:tcPr>
          <w:p w14:paraId="0B86AE21" w14:textId="77777777" w:rsidR="00E22B7C" w:rsidRPr="00E22B7C" w:rsidRDefault="00E22B7C" w:rsidP="00B25EB9">
            <w:pPr>
              <w:spacing w:line="256" w:lineRule="auto"/>
              <w:ind w:firstLineChars="100" w:firstLine="160"/>
              <w:jc w:val="left"/>
              <w:rPr>
                <w:lang w:eastAsia="en-US"/>
              </w:rPr>
            </w:pPr>
            <w:r w:rsidRPr="00E22B7C">
              <w:rPr>
                <w:lang w:eastAsia="en-US"/>
              </w:rPr>
              <w:t>KS-SOLAB - Połączenie z systemem zewnętrznym HL7 ver 2.3 - Licencja na system</w:t>
            </w:r>
          </w:p>
        </w:tc>
        <w:tc>
          <w:tcPr>
            <w:tcW w:w="1269" w:type="dxa"/>
            <w:shd w:val="clear" w:color="auto" w:fill="auto"/>
            <w:noWrap/>
            <w:vAlign w:val="center"/>
            <w:hideMark/>
          </w:tcPr>
          <w:p w14:paraId="48D2D16C"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1E1780B6"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07574AF6" w14:textId="77777777" w:rsidR="00E22B7C" w:rsidRPr="00E22B7C" w:rsidRDefault="00E22B7C" w:rsidP="00E22B7C">
            <w:pPr>
              <w:spacing w:line="256" w:lineRule="auto"/>
              <w:jc w:val="center"/>
              <w:rPr>
                <w:lang w:eastAsia="en-US"/>
              </w:rPr>
            </w:pPr>
            <w:r w:rsidRPr="00E22B7C">
              <w:rPr>
                <w:lang w:eastAsia="en-US"/>
              </w:rPr>
              <w:t>18</w:t>
            </w:r>
          </w:p>
        </w:tc>
        <w:tc>
          <w:tcPr>
            <w:tcW w:w="7655" w:type="dxa"/>
            <w:shd w:val="clear" w:color="auto" w:fill="auto"/>
            <w:noWrap/>
            <w:vAlign w:val="center"/>
            <w:hideMark/>
          </w:tcPr>
          <w:p w14:paraId="3AE381C1" w14:textId="77777777" w:rsidR="00E22B7C" w:rsidRPr="00E22B7C" w:rsidRDefault="00E22B7C" w:rsidP="00B25EB9">
            <w:pPr>
              <w:spacing w:line="256" w:lineRule="auto"/>
              <w:ind w:firstLineChars="100" w:firstLine="160"/>
              <w:jc w:val="left"/>
              <w:rPr>
                <w:lang w:eastAsia="en-US"/>
              </w:rPr>
            </w:pPr>
            <w:r w:rsidRPr="00E22B7C">
              <w:rPr>
                <w:lang w:eastAsia="en-US"/>
              </w:rPr>
              <w:t>KS-SOLAB - Obsługa kontraktów (umowy z płatnikami) i fakturowanie - Licencja na moduł</w:t>
            </w:r>
          </w:p>
        </w:tc>
        <w:tc>
          <w:tcPr>
            <w:tcW w:w="1269" w:type="dxa"/>
            <w:shd w:val="clear" w:color="auto" w:fill="auto"/>
            <w:noWrap/>
            <w:vAlign w:val="center"/>
            <w:hideMark/>
          </w:tcPr>
          <w:p w14:paraId="44F5A068"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30B21E14"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06B1922C" w14:textId="77777777" w:rsidR="00E22B7C" w:rsidRPr="00E22B7C" w:rsidRDefault="00E22B7C" w:rsidP="00E22B7C">
            <w:pPr>
              <w:spacing w:line="256" w:lineRule="auto"/>
              <w:jc w:val="center"/>
              <w:rPr>
                <w:lang w:eastAsia="en-US"/>
              </w:rPr>
            </w:pPr>
            <w:r w:rsidRPr="00E22B7C">
              <w:rPr>
                <w:lang w:eastAsia="en-US"/>
              </w:rPr>
              <w:t>19</w:t>
            </w:r>
          </w:p>
        </w:tc>
        <w:tc>
          <w:tcPr>
            <w:tcW w:w="7655" w:type="dxa"/>
            <w:shd w:val="clear" w:color="auto" w:fill="auto"/>
            <w:noWrap/>
            <w:vAlign w:val="center"/>
            <w:hideMark/>
          </w:tcPr>
          <w:p w14:paraId="65416378" w14:textId="77777777" w:rsidR="00E22B7C" w:rsidRPr="00E22B7C" w:rsidRDefault="00E22B7C" w:rsidP="00B25EB9">
            <w:pPr>
              <w:spacing w:line="256" w:lineRule="auto"/>
              <w:ind w:firstLineChars="100" w:firstLine="160"/>
              <w:jc w:val="left"/>
              <w:rPr>
                <w:lang w:eastAsia="en-US"/>
              </w:rPr>
            </w:pPr>
            <w:r w:rsidRPr="00E22B7C">
              <w:rPr>
                <w:lang w:eastAsia="en-US"/>
              </w:rPr>
              <w:t>KS-SOMED - Rejestracja - Licencja na stanowisko</w:t>
            </w:r>
          </w:p>
        </w:tc>
        <w:tc>
          <w:tcPr>
            <w:tcW w:w="1269" w:type="dxa"/>
            <w:shd w:val="clear" w:color="auto" w:fill="auto"/>
            <w:noWrap/>
            <w:vAlign w:val="center"/>
            <w:hideMark/>
          </w:tcPr>
          <w:p w14:paraId="1891E95C" w14:textId="77777777" w:rsidR="00E22B7C" w:rsidRPr="00E22B7C" w:rsidRDefault="00E22B7C" w:rsidP="00E22B7C">
            <w:pPr>
              <w:spacing w:line="256" w:lineRule="auto"/>
              <w:jc w:val="center"/>
              <w:rPr>
                <w:lang w:eastAsia="en-US"/>
              </w:rPr>
            </w:pPr>
            <w:r w:rsidRPr="00E22B7C">
              <w:rPr>
                <w:lang w:eastAsia="en-US"/>
              </w:rPr>
              <w:t>15</w:t>
            </w:r>
          </w:p>
        </w:tc>
      </w:tr>
      <w:tr w:rsidR="00B25EB9" w:rsidRPr="00E22B7C" w14:paraId="7B1A9DA6"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3C38ACD3" w14:textId="77777777" w:rsidR="00E22B7C" w:rsidRPr="00E22B7C" w:rsidRDefault="00E22B7C" w:rsidP="00E22B7C">
            <w:pPr>
              <w:spacing w:line="256" w:lineRule="auto"/>
              <w:jc w:val="center"/>
              <w:rPr>
                <w:lang w:eastAsia="en-US"/>
              </w:rPr>
            </w:pPr>
            <w:r w:rsidRPr="00E22B7C">
              <w:rPr>
                <w:lang w:eastAsia="en-US"/>
              </w:rPr>
              <w:t>20</w:t>
            </w:r>
          </w:p>
        </w:tc>
        <w:tc>
          <w:tcPr>
            <w:tcW w:w="7655" w:type="dxa"/>
            <w:shd w:val="clear" w:color="auto" w:fill="auto"/>
            <w:noWrap/>
            <w:vAlign w:val="center"/>
            <w:hideMark/>
          </w:tcPr>
          <w:p w14:paraId="654AE009" w14:textId="77777777" w:rsidR="00E22B7C" w:rsidRPr="00E22B7C" w:rsidRDefault="00E22B7C" w:rsidP="00B25EB9">
            <w:pPr>
              <w:spacing w:line="256" w:lineRule="auto"/>
              <w:ind w:firstLineChars="100" w:firstLine="160"/>
              <w:jc w:val="left"/>
              <w:rPr>
                <w:lang w:eastAsia="en-US"/>
              </w:rPr>
            </w:pPr>
            <w:r w:rsidRPr="00E22B7C">
              <w:rPr>
                <w:lang w:eastAsia="en-US"/>
              </w:rPr>
              <w:t>KS-SOMED - Gabinet lekarza - Licencja na stanowisko</w:t>
            </w:r>
          </w:p>
        </w:tc>
        <w:tc>
          <w:tcPr>
            <w:tcW w:w="1269" w:type="dxa"/>
            <w:shd w:val="clear" w:color="auto" w:fill="auto"/>
            <w:noWrap/>
            <w:vAlign w:val="center"/>
            <w:hideMark/>
          </w:tcPr>
          <w:p w14:paraId="04819AC1" w14:textId="77777777" w:rsidR="00E22B7C" w:rsidRPr="00E22B7C" w:rsidRDefault="00E22B7C" w:rsidP="00E22B7C">
            <w:pPr>
              <w:spacing w:line="256" w:lineRule="auto"/>
              <w:jc w:val="center"/>
              <w:rPr>
                <w:lang w:eastAsia="en-US"/>
              </w:rPr>
            </w:pPr>
            <w:r w:rsidRPr="00E22B7C">
              <w:rPr>
                <w:lang w:eastAsia="en-US"/>
              </w:rPr>
              <w:t>51</w:t>
            </w:r>
          </w:p>
        </w:tc>
      </w:tr>
      <w:tr w:rsidR="00B25EB9" w:rsidRPr="00E22B7C" w14:paraId="1166C847"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471EEAB5" w14:textId="77777777" w:rsidR="00E22B7C" w:rsidRPr="00E22B7C" w:rsidRDefault="00E22B7C" w:rsidP="00E22B7C">
            <w:pPr>
              <w:spacing w:line="256" w:lineRule="auto"/>
              <w:jc w:val="center"/>
              <w:rPr>
                <w:lang w:eastAsia="en-US"/>
              </w:rPr>
            </w:pPr>
            <w:r w:rsidRPr="00E22B7C">
              <w:rPr>
                <w:lang w:eastAsia="en-US"/>
              </w:rPr>
              <w:t>21</w:t>
            </w:r>
          </w:p>
        </w:tc>
        <w:tc>
          <w:tcPr>
            <w:tcW w:w="7655" w:type="dxa"/>
            <w:shd w:val="clear" w:color="auto" w:fill="auto"/>
            <w:noWrap/>
            <w:vAlign w:val="center"/>
            <w:hideMark/>
          </w:tcPr>
          <w:p w14:paraId="081EEFE8" w14:textId="77777777" w:rsidR="00E22B7C" w:rsidRPr="00E22B7C" w:rsidRDefault="00E22B7C" w:rsidP="00B25EB9">
            <w:pPr>
              <w:spacing w:line="256" w:lineRule="auto"/>
              <w:ind w:firstLineChars="100" w:firstLine="160"/>
              <w:jc w:val="left"/>
              <w:rPr>
                <w:lang w:eastAsia="en-US"/>
              </w:rPr>
            </w:pPr>
            <w:r w:rsidRPr="00E22B7C">
              <w:rPr>
                <w:lang w:eastAsia="en-US"/>
              </w:rPr>
              <w:t>KS-SOMED - Gabinet stomatologa - Licencja na stanowisko</w:t>
            </w:r>
          </w:p>
        </w:tc>
        <w:tc>
          <w:tcPr>
            <w:tcW w:w="1269" w:type="dxa"/>
            <w:shd w:val="clear" w:color="auto" w:fill="auto"/>
            <w:noWrap/>
            <w:vAlign w:val="center"/>
            <w:hideMark/>
          </w:tcPr>
          <w:p w14:paraId="25E65C11" w14:textId="77777777" w:rsidR="00E22B7C" w:rsidRPr="00E22B7C" w:rsidRDefault="00E22B7C" w:rsidP="00E22B7C">
            <w:pPr>
              <w:spacing w:line="256" w:lineRule="auto"/>
              <w:jc w:val="center"/>
              <w:rPr>
                <w:lang w:eastAsia="en-US"/>
              </w:rPr>
            </w:pPr>
            <w:r w:rsidRPr="00E22B7C">
              <w:rPr>
                <w:lang w:eastAsia="en-US"/>
              </w:rPr>
              <w:t>2</w:t>
            </w:r>
          </w:p>
        </w:tc>
      </w:tr>
      <w:tr w:rsidR="00B25EB9" w:rsidRPr="00E22B7C" w14:paraId="789801FE"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2F1E05F0" w14:textId="77777777" w:rsidR="00E22B7C" w:rsidRPr="00E22B7C" w:rsidRDefault="00E22B7C" w:rsidP="00E22B7C">
            <w:pPr>
              <w:spacing w:line="256" w:lineRule="auto"/>
              <w:jc w:val="center"/>
              <w:rPr>
                <w:lang w:eastAsia="en-US"/>
              </w:rPr>
            </w:pPr>
            <w:r w:rsidRPr="00E22B7C">
              <w:rPr>
                <w:lang w:eastAsia="en-US"/>
              </w:rPr>
              <w:t>22</w:t>
            </w:r>
          </w:p>
        </w:tc>
        <w:tc>
          <w:tcPr>
            <w:tcW w:w="7655" w:type="dxa"/>
            <w:shd w:val="clear" w:color="auto" w:fill="auto"/>
            <w:noWrap/>
            <w:vAlign w:val="center"/>
            <w:hideMark/>
          </w:tcPr>
          <w:p w14:paraId="2DD6A03B" w14:textId="77777777" w:rsidR="00E22B7C" w:rsidRPr="00E22B7C" w:rsidRDefault="00E22B7C" w:rsidP="00B25EB9">
            <w:pPr>
              <w:spacing w:line="256" w:lineRule="auto"/>
              <w:ind w:firstLineChars="100" w:firstLine="160"/>
              <w:jc w:val="left"/>
              <w:rPr>
                <w:lang w:eastAsia="en-US"/>
              </w:rPr>
            </w:pPr>
            <w:r w:rsidRPr="00E22B7C">
              <w:rPr>
                <w:lang w:eastAsia="en-US"/>
              </w:rPr>
              <w:t>KS-SOMED - Gabinet okulisty - Licencja na stanowisko</w:t>
            </w:r>
          </w:p>
        </w:tc>
        <w:tc>
          <w:tcPr>
            <w:tcW w:w="1269" w:type="dxa"/>
            <w:shd w:val="clear" w:color="auto" w:fill="auto"/>
            <w:noWrap/>
            <w:vAlign w:val="center"/>
            <w:hideMark/>
          </w:tcPr>
          <w:p w14:paraId="1DCDBB52"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41226718"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7A9158DE" w14:textId="77777777" w:rsidR="00E22B7C" w:rsidRPr="00E22B7C" w:rsidRDefault="00E22B7C" w:rsidP="00E22B7C">
            <w:pPr>
              <w:spacing w:line="256" w:lineRule="auto"/>
              <w:jc w:val="center"/>
              <w:rPr>
                <w:lang w:eastAsia="en-US"/>
              </w:rPr>
            </w:pPr>
            <w:r w:rsidRPr="00E22B7C">
              <w:rPr>
                <w:lang w:eastAsia="en-US"/>
              </w:rPr>
              <w:t>23</w:t>
            </w:r>
          </w:p>
        </w:tc>
        <w:tc>
          <w:tcPr>
            <w:tcW w:w="7655" w:type="dxa"/>
            <w:shd w:val="clear" w:color="auto" w:fill="auto"/>
            <w:noWrap/>
            <w:vAlign w:val="center"/>
            <w:hideMark/>
          </w:tcPr>
          <w:p w14:paraId="350B368F" w14:textId="77777777" w:rsidR="00E22B7C" w:rsidRPr="00E22B7C" w:rsidRDefault="00E22B7C" w:rsidP="00B25EB9">
            <w:pPr>
              <w:spacing w:line="256" w:lineRule="auto"/>
              <w:ind w:firstLineChars="100" w:firstLine="160"/>
              <w:jc w:val="left"/>
              <w:rPr>
                <w:lang w:eastAsia="en-US"/>
              </w:rPr>
            </w:pPr>
            <w:r w:rsidRPr="00E22B7C">
              <w:rPr>
                <w:lang w:eastAsia="en-US"/>
              </w:rPr>
              <w:t>KS-SOMED - Rehabilitacja, planowanie - Licencja na stanowisko</w:t>
            </w:r>
          </w:p>
        </w:tc>
        <w:tc>
          <w:tcPr>
            <w:tcW w:w="1269" w:type="dxa"/>
            <w:shd w:val="clear" w:color="auto" w:fill="auto"/>
            <w:noWrap/>
            <w:vAlign w:val="center"/>
            <w:hideMark/>
          </w:tcPr>
          <w:p w14:paraId="0A38D3CF" w14:textId="77777777" w:rsidR="00E22B7C" w:rsidRPr="00E22B7C" w:rsidRDefault="00E22B7C" w:rsidP="00E22B7C">
            <w:pPr>
              <w:spacing w:line="256" w:lineRule="auto"/>
              <w:jc w:val="center"/>
              <w:rPr>
                <w:lang w:eastAsia="en-US"/>
              </w:rPr>
            </w:pPr>
            <w:r w:rsidRPr="00E22B7C">
              <w:rPr>
                <w:lang w:eastAsia="en-US"/>
              </w:rPr>
              <w:t>10</w:t>
            </w:r>
          </w:p>
        </w:tc>
      </w:tr>
      <w:tr w:rsidR="00B25EB9" w:rsidRPr="00E22B7C" w14:paraId="36364F78"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5FD9D4B7" w14:textId="77777777" w:rsidR="00E22B7C" w:rsidRPr="00E22B7C" w:rsidRDefault="00E22B7C" w:rsidP="00E22B7C">
            <w:pPr>
              <w:spacing w:line="256" w:lineRule="auto"/>
              <w:jc w:val="center"/>
              <w:rPr>
                <w:lang w:eastAsia="en-US"/>
              </w:rPr>
            </w:pPr>
            <w:r w:rsidRPr="00E22B7C">
              <w:rPr>
                <w:lang w:eastAsia="en-US"/>
              </w:rPr>
              <w:t>24</w:t>
            </w:r>
          </w:p>
        </w:tc>
        <w:tc>
          <w:tcPr>
            <w:tcW w:w="7655" w:type="dxa"/>
            <w:shd w:val="clear" w:color="auto" w:fill="auto"/>
            <w:noWrap/>
            <w:vAlign w:val="center"/>
            <w:hideMark/>
          </w:tcPr>
          <w:p w14:paraId="42C257E2" w14:textId="77777777" w:rsidR="00E22B7C" w:rsidRPr="00E22B7C" w:rsidRDefault="00E22B7C" w:rsidP="00B25EB9">
            <w:pPr>
              <w:spacing w:line="256" w:lineRule="auto"/>
              <w:ind w:firstLineChars="100" w:firstLine="160"/>
              <w:jc w:val="left"/>
              <w:rPr>
                <w:lang w:eastAsia="en-US"/>
              </w:rPr>
            </w:pPr>
            <w:r w:rsidRPr="00E22B7C">
              <w:rPr>
                <w:lang w:eastAsia="en-US"/>
              </w:rPr>
              <w:t>KS-SOMED - Medycyna pracy - Licencja na stanowisko</w:t>
            </w:r>
          </w:p>
        </w:tc>
        <w:tc>
          <w:tcPr>
            <w:tcW w:w="1269" w:type="dxa"/>
            <w:shd w:val="clear" w:color="auto" w:fill="auto"/>
            <w:noWrap/>
            <w:vAlign w:val="center"/>
            <w:hideMark/>
          </w:tcPr>
          <w:p w14:paraId="34B2460E" w14:textId="77777777" w:rsidR="00E22B7C" w:rsidRPr="00E22B7C" w:rsidRDefault="00E22B7C" w:rsidP="00E22B7C">
            <w:pPr>
              <w:spacing w:line="256" w:lineRule="auto"/>
              <w:jc w:val="center"/>
              <w:rPr>
                <w:lang w:eastAsia="en-US"/>
              </w:rPr>
            </w:pPr>
            <w:r w:rsidRPr="00E22B7C">
              <w:rPr>
                <w:lang w:eastAsia="en-US"/>
              </w:rPr>
              <w:t>10</w:t>
            </w:r>
          </w:p>
        </w:tc>
      </w:tr>
      <w:tr w:rsidR="00B25EB9" w:rsidRPr="00E22B7C" w14:paraId="0774C637"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5C9373E7" w14:textId="77777777" w:rsidR="00E22B7C" w:rsidRPr="00E22B7C" w:rsidRDefault="00E22B7C" w:rsidP="00E22B7C">
            <w:pPr>
              <w:spacing w:line="256" w:lineRule="auto"/>
              <w:jc w:val="center"/>
              <w:rPr>
                <w:lang w:eastAsia="en-US"/>
              </w:rPr>
            </w:pPr>
            <w:r w:rsidRPr="00E22B7C">
              <w:rPr>
                <w:lang w:eastAsia="en-US"/>
              </w:rPr>
              <w:t>25</w:t>
            </w:r>
          </w:p>
        </w:tc>
        <w:tc>
          <w:tcPr>
            <w:tcW w:w="7655" w:type="dxa"/>
            <w:shd w:val="clear" w:color="auto" w:fill="auto"/>
            <w:noWrap/>
            <w:vAlign w:val="center"/>
            <w:hideMark/>
          </w:tcPr>
          <w:p w14:paraId="1FD23F6F" w14:textId="77777777" w:rsidR="00E22B7C" w:rsidRPr="00E22B7C" w:rsidRDefault="00E22B7C" w:rsidP="00B25EB9">
            <w:pPr>
              <w:spacing w:line="256" w:lineRule="auto"/>
              <w:ind w:firstLineChars="100" w:firstLine="160"/>
              <w:jc w:val="left"/>
              <w:rPr>
                <w:lang w:eastAsia="en-US"/>
              </w:rPr>
            </w:pPr>
            <w:r w:rsidRPr="00E22B7C">
              <w:rPr>
                <w:lang w:eastAsia="en-US"/>
              </w:rPr>
              <w:t>KS-SOMED - Pracownia radiologiczna (RIS) - Licencja na stanowisko</w:t>
            </w:r>
          </w:p>
        </w:tc>
        <w:tc>
          <w:tcPr>
            <w:tcW w:w="1269" w:type="dxa"/>
            <w:shd w:val="clear" w:color="auto" w:fill="auto"/>
            <w:noWrap/>
            <w:vAlign w:val="center"/>
            <w:hideMark/>
          </w:tcPr>
          <w:p w14:paraId="5FD848FC" w14:textId="77777777" w:rsidR="00E22B7C" w:rsidRPr="00E22B7C" w:rsidRDefault="00E22B7C" w:rsidP="00E22B7C">
            <w:pPr>
              <w:spacing w:line="256" w:lineRule="auto"/>
              <w:jc w:val="center"/>
              <w:rPr>
                <w:lang w:eastAsia="en-US"/>
              </w:rPr>
            </w:pPr>
            <w:r w:rsidRPr="00E22B7C">
              <w:rPr>
                <w:lang w:eastAsia="en-US"/>
              </w:rPr>
              <w:t>5</w:t>
            </w:r>
          </w:p>
        </w:tc>
      </w:tr>
      <w:tr w:rsidR="00B25EB9" w:rsidRPr="00E22B7C" w14:paraId="20DD8A95"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25E4D737" w14:textId="77777777" w:rsidR="00E22B7C" w:rsidRPr="00E22B7C" w:rsidRDefault="00E22B7C" w:rsidP="00E22B7C">
            <w:pPr>
              <w:spacing w:line="256" w:lineRule="auto"/>
              <w:jc w:val="center"/>
              <w:rPr>
                <w:lang w:eastAsia="en-US"/>
              </w:rPr>
            </w:pPr>
            <w:r w:rsidRPr="00E22B7C">
              <w:rPr>
                <w:lang w:eastAsia="en-US"/>
              </w:rPr>
              <w:t>26</w:t>
            </w:r>
          </w:p>
        </w:tc>
        <w:tc>
          <w:tcPr>
            <w:tcW w:w="7655" w:type="dxa"/>
            <w:shd w:val="clear" w:color="auto" w:fill="auto"/>
            <w:noWrap/>
            <w:vAlign w:val="center"/>
            <w:hideMark/>
          </w:tcPr>
          <w:p w14:paraId="57212B67" w14:textId="77777777" w:rsidR="00E22B7C" w:rsidRPr="00E22B7C" w:rsidRDefault="00E22B7C" w:rsidP="00B25EB9">
            <w:pPr>
              <w:spacing w:line="256" w:lineRule="auto"/>
              <w:ind w:firstLineChars="100" w:firstLine="160"/>
              <w:jc w:val="left"/>
              <w:rPr>
                <w:lang w:eastAsia="en-US"/>
              </w:rPr>
            </w:pPr>
            <w:r w:rsidRPr="00E22B7C">
              <w:rPr>
                <w:lang w:eastAsia="en-US"/>
              </w:rPr>
              <w:t>KS-SOMED - Punkt pobrań - Licencja na stanowisko</w:t>
            </w:r>
          </w:p>
        </w:tc>
        <w:tc>
          <w:tcPr>
            <w:tcW w:w="1269" w:type="dxa"/>
            <w:shd w:val="clear" w:color="auto" w:fill="auto"/>
            <w:noWrap/>
            <w:vAlign w:val="center"/>
            <w:hideMark/>
          </w:tcPr>
          <w:p w14:paraId="2E8AE0C4" w14:textId="77777777" w:rsidR="00E22B7C" w:rsidRPr="00E22B7C" w:rsidRDefault="00E22B7C" w:rsidP="00E22B7C">
            <w:pPr>
              <w:spacing w:line="256" w:lineRule="auto"/>
              <w:jc w:val="center"/>
              <w:rPr>
                <w:lang w:eastAsia="en-US"/>
              </w:rPr>
            </w:pPr>
            <w:r w:rsidRPr="00E22B7C">
              <w:rPr>
                <w:lang w:eastAsia="en-US"/>
              </w:rPr>
              <w:t>10</w:t>
            </w:r>
          </w:p>
        </w:tc>
      </w:tr>
      <w:tr w:rsidR="00B25EB9" w:rsidRPr="00E22B7C" w14:paraId="4D6F4F76"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6E1A45A0" w14:textId="77777777" w:rsidR="00E22B7C" w:rsidRPr="00E22B7C" w:rsidRDefault="00E22B7C" w:rsidP="00E22B7C">
            <w:pPr>
              <w:spacing w:line="256" w:lineRule="auto"/>
              <w:jc w:val="center"/>
              <w:rPr>
                <w:lang w:eastAsia="en-US"/>
              </w:rPr>
            </w:pPr>
            <w:r w:rsidRPr="00E22B7C">
              <w:rPr>
                <w:lang w:eastAsia="en-US"/>
              </w:rPr>
              <w:t>27</w:t>
            </w:r>
          </w:p>
        </w:tc>
        <w:tc>
          <w:tcPr>
            <w:tcW w:w="7655" w:type="dxa"/>
            <w:shd w:val="clear" w:color="auto" w:fill="auto"/>
            <w:noWrap/>
            <w:vAlign w:val="center"/>
            <w:hideMark/>
          </w:tcPr>
          <w:p w14:paraId="00EE009E" w14:textId="77777777" w:rsidR="00E22B7C" w:rsidRPr="00E22B7C" w:rsidRDefault="00E22B7C" w:rsidP="00B25EB9">
            <w:pPr>
              <w:spacing w:line="256" w:lineRule="auto"/>
              <w:ind w:firstLineChars="100" w:firstLine="160"/>
              <w:jc w:val="left"/>
              <w:rPr>
                <w:lang w:eastAsia="en-US"/>
              </w:rPr>
            </w:pPr>
            <w:r w:rsidRPr="00E22B7C">
              <w:rPr>
                <w:lang w:eastAsia="en-US"/>
              </w:rPr>
              <w:t>KS-SOMED - Pracownia rehabilitacyjna - Licencja na stanowisko</w:t>
            </w:r>
          </w:p>
        </w:tc>
        <w:tc>
          <w:tcPr>
            <w:tcW w:w="1269" w:type="dxa"/>
            <w:shd w:val="clear" w:color="auto" w:fill="auto"/>
            <w:noWrap/>
            <w:vAlign w:val="center"/>
            <w:hideMark/>
          </w:tcPr>
          <w:p w14:paraId="459A59AE" w14:textId="77777777" w:rsidR="00E22B7C" w:rsidRPr="00E22B7C" w:rsidRDefault="00E22B7C" w:rsidP="00E22B7C">
            <w:pPr>
              <w:spacing w:line="256" w:lineRule="auto"/>
              <w:jc w:val="center"/>
              <w:rPr>
                <w:lang w:eastAsia="en-US"/>
              </w:rPr>
            </w:pPr>
            <w:r w:rsidRPr="00E22B7C">
              <w:rPr>
                <w:lang w:eastAsia="en-US"/>
              </w:rPr>
              <w:t>10</w:t>
            </w:r>
          </w:p>
        </w:tc>
      </w:tr>
      <w:tr w:rsidR="00B25EB9" w:rsidRPr="00E22B7C" w14:paraId="36EEFC63"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424852B6" w14:textId="77777777" w:rsidR="00E22B7C" w:rsidRPr="00E22B7C" w:rsidRDefault="00E22B7C" w:rsidP="00E22B7C">
            <w:pPr>
              <w:spacing w:line="256" w:lineRule="auto"/>
              <w:jc w:val="center"/>
              <w:rPr>
                <w:lang w:eastAsia="en-US"/>
              </w:rPr>
            </w:pPr>
            <w:r w:rsidRPr="00E22B7C">
              <w:rPr>
                <w:lang w:eastAsia="en-US"/>
              </w:rPr>
              <w:t>28</w:t>
            </w:r>
          </w:p>
        </w:tc>
        <w:tc>
          <w:tcPr>
            <w:tcW w:w="7655" w:type="dxa"/>
            <w:shd w:val="clear" w:color="auto" w:fill="auto"/>
            <w:noWrap/>
            <w:vAlign w:val="center"/>
            <w:hideMark/>
          </w:tcPr>
          <w:p w14:paraId="6B99D8B8" w14:textId="77777777" w:rsidR="00E22B7C" w:rsidRPr="00E22B7C" w:rsidRDefault="00E22B7C" w:rsidP="00B25EB9">
            <w:pPr>
              <w:spacing w:line="256" w:lineRule="auto"/>
              <w:ind w:firstLineChars="100" w:firstLine="160"/>
              <w:jc w:val="left"/>
              <w:rPr>
                <w:lang w:eastAsia="en-US"/>
              </w:rPr>
            </w:pPr>
            <w:r w:rsidRPr="00E22B7C">
              <w:rPr>
                <w:lang w:eastAsia="en-US"/>
              </w:rPr>
              <w:t>KS-SOMED - Podpisywanie HZiCh podpisem elektronicznym (EDM) - Licencja na stanowisko</w:t>
            </w:r>
          </w:p>
        </w:tc>
        <w:tc>
          <w:tcPr>
            <w:tcW w:w="1269" w:type="dxa"/>
            <w:shd w:val="clear" w:color="auto" w:fill="auto"/>
            <w:noWrap/>
            <w:vAlign w:val="center"/>
            <w:hideMark/>
          </w:tcPr>
          <w:p w14:paraId="081C0B6D" w14:textId="77777777" w:rsidR="00E22B7C" w:rsidRPr="00E22B7C" w:rsidRDefault="00E22B7C" w:rsidP="00E22B7C">
            <w:pPr>
              <w:spacing w:line="256" w:lineRule="auto"/>
              <w:jc w:val="center"/>
              <w:rPr>
                <w:lang w:eastAsia="en-US"/>
              </w:rPr>
            </w:pPr>
            <w:r w:rsidRPr="00E22B7C">
              <w:rPr>
                <w:lang w:eastAsia="en-US"/>
              </w:rPr>
              <w:t>36</w:t>
            </w:r>
          </w:p>
        </w:tc>
      </w:tr>
      <w:tr w:rsidR="00B25EB9" w:rsidRPr="00E22B7C" w14:paraId="6F964DA5"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095526C1" w14:textId="77777777" w:rsidR="00E22B7C" w:rsidRPr="00E22B7C" w:rsidRDefault="00E22B7C" w:rsidP="00E22B7C">
            <w:pPr>
              <w:spacing w:line="256" w:lineRule="auto"/>
              <w:jc w:val="center"/>
              <w:rPr>
                <w:lang w:eastAsia="en-US"/>
              </w:rPr>
            </w:pPr>
            <w:r w:rsidRPr="00E22B7C">
              <w:rPr>
                <w:lang w:eastAsia="en-US"/>
              </w:rPr>
              <w:t>29</w:t>
            </w:r>
          </w:p>
        </w:tc>
        <w:tc>
          <w:tcPr>
            <w:tcW w:w="7655" w:type="dxa"/>
            <w:shd w:val="clear" w:color="auto" w:fill="auto"/>
            <w:noWrap/>
            <w:vAlign w:val="center"/>
            <w:hideMark/>
          </w:tcPr>
          <w:p w14:paraId="22BC63DA" w14:textId="77777777" w:rsidR="00E22B7C" w:rsidRPr="00E22B7C" w:rsidRDefault="00E22B7C" w:rsidP="00B25EB9">
            <w:pPr>
              <w:spacing w:line="256" w:lineRule="auto"/>
              <w:ind w:firstLineChars="100" w:firstLine="160"/>
              <w:jc w:val="left"/>
              <w:rPr>
                <w:lang w:eastAsia="en-US"/>
              </w:rPr>
            </w:pPr>
            <w:r w:rsidRPr="00E22B7C">
              <w:rPr>
                <w:lang w:eastAsia="en-US"/>
              </w:rPr>
              <w:t>KS-SOMED - Archiwizacja EDM ZSIRep - Licencja na moduł</w:t>
            </w:r>
          </w:p>
        </w:tc>
        <w:tc>
          <w:tcPr>
            <w:tcW w:w="1269" w:type="dxa"/>
            <w:shd w:val="clear" w:color="auto" w:fill="auto"/>
            <w:noWrap/>
            <w:vAlign w:val="center"/>
            <w:hideMark/>
          </w:tcPr>
          <w:p w14:paraId="304F5C57"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48BD8B90"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742D9D30" w14:textId="77777777" w:rsidR="00E22B7C" w:rsidRPr="00E22B7C" w:rsidRDefault="00E22B7C" w:rsidP="00E22B7C">
            <w:pPr>
              <w:spacing w:line="256" w:lineRule="auto"/>
              <w:jc w:val="center"/>
              <w:rPr>
                <w:lang w:eastAsia="en-US"/>
              </w:rPr>
            </w:pPr>
            <w:r w:rsidRPr="00E22B7C">
              <w:rPr>
                <w:lang w:eastAsia="en-US"/>
              </w:rPr>
              <w:t>30</w:t>
            </w:r>
          </w:p>
        </w:tc>
        <w:tc>
          <w:tcPr>
            <w:tcW w:w="7655" w:type="dxa"/>
            <w:shd w:val="clear" w:color="auto" w:fill="auto"/>
            <w:noWrap/>
            <w:vAlign w:val="center"/>
            <w:hideMark/>
          </w:tcPr>
          <w:p w14:paraId="14F42A29" w14:textId="77777777" w:rsidR="00E22B7C" w:rsidRPr="00E22B7C" w:rsidRDefault="00E22B7C" w:rsidP="00B25EB9">
            <w:pPr>
              <w:spacing w:line="256" w:lineRule="auto"/>
              <w:ind w:firstLineChars="100" w:firstLine="160"/>
              <w:jc w:val="left"/>
              <w:rPr>
                <w:lang w:eastAsia="en-US"/>
              </w:rPr>
            </w:pPr>
            <w:r w:rsidRPr="00E22B7C">
              <w:rPr>
                <w:lang w:eastAsia="en-US"/>
              </w:rPr>
              <w:t>KS-SOMED - Wspomaganie rozliczeń umów AOS w systemie JGP - Licencja na stanowisko</w:t>
            </w:r>
          </w:p>
        </w:tc>
        <w:tc>
          <w:tcPr>
            <w:tcW w:w="1269" w:type="dxa"/>
            <w:shd w:val="clear" w:color="auto" w:fill="auto"/>
            <w:noWrap/>
            <w:vAlign w:val="center"/>
            <w:hideMark/>
          </w:tcPr>
          <w:p w14:paraId="760213C6" w14:textId="77777777" w:rsidR="00E22B7C" w:rsidRPr="00E22B7C" w:rsidRDefault="00E22B7C" w:rsidP="00E22B7C">
            <w:pPr>
              <w:spacing w:line="256" w:lineRule="auto"/>
              <w:jc w:val="center"/>
              <w:rPr>
                <w:lang w:eastAsia="en-US"/>
              </w:rPr>
            </w:pPr>
            <w:r w:rsidRPr="00E22B7C">
              <w:rPr>
                <w:lang w:eastAsia="en-US"/>
              </w:rPr>
              <w:t>48</w:t>
            </w:r>
          </w:p>
        </w:tc>
      </w:tr>
      <w:tr w:rsidR="00B25EB9" w:rsidRPr="00E22B7C" w14:paraId="57AFC397"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2A9FFE3D" w14:textId="77777777" w:rsidR="00E22B7C" w:rsidRPr="00E22B7C" w:rsidRDefault="00E22B7C" w:rsidP="00E22B7C">
            <w:pPr>
              <w:spacing w:line="256" w:lineRule="auto"/>
              <w:jc w:val="center"/>
              <w:rPr>
                <w:lang w:eastAsia="en-US"/>
              </w:rPr>
            </w:pPr>
            <w:r w:rsidRPr="00E22B7C">
              <w:rPr>
                <w:lang w:eastAsia="en-US"/>
              </w:rPr>
              <w:t>31</w:t>
            </w:r>
          </w:p>
        </w:tc>
        <w:tc>
          <w:tcPr>
            <w:tcW w:w="7655" w:type="dxa"/>
            <w:shd w:val="clear" w:color="auto" w:fill="auto"/>
            <w:noWrap/>
            <w:vAlign w:val="center"/>
            <w:hideMark/>
          </w:tcPr>
          <w:p w14:paraId="56E9255A" w14:textId="77777777" w:rsidR="00E22B7C" w:rsidRPr="00E22B7C" w:rsidRDefault="00E22B7C" w:rsidP="00B25EB9">
            <w:pPr>
              <w:spacing w:line="256" w:lineRule="auto"/>
              <w:ind w:firstLineChars="100" w:firstLine="160"/>
              <w:jc w:val="left"/>
              <w:rPr>
                <w:lang w:eastAsia="en-US"/>
              </w:rPr>
            </w:pPr>
            <w:r w:rsidRPr="00E22B7C">
              <w:rPr>
                <w:lang w:eastAsia="en-US"/>
              </w:rPr>
              <w:t>KS-SOMED - Umowy Enterprise - Licencja na moduł</w:t>
            </w:r>
          </w:p>
        </w:tc>
        <w:tc>
          <w:tcPr>
            <w:tcW w:w="1269" w:type="dxa"/>
            <w:shd w:val="clear" w:color="auto" w:fill="auto"/>
            <w:noWrap/>
            <w:vAlign w:val="center"/>
            <w:hideMark/>
          </w:tcPr>
          <w:p w14:paraId="494ADA91"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5FB3AD12"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0CEF6CAC" w14:textId="77777777" w:rsidR="00E22B7C" w:rsidRPr="00E22B7C" w:rsidRDefault="00E22B7C" w:rsidP="00E22B7C">
            <w:pPr>
              <w:spacing w:line="256" w:lineRule="auto"/>
              <w:jc w:val="center"/>
              <w:rPr>
                <w:lang w:eastAsia="en-US"/>
              </w:rPr>
            </w:pPr>
            <w:r w:rsidRPr="00E22B7C">
              <w:rPr>
                <w:lang w:eastAsia="en-US"/>
              </w:rPr>
              <w:t>32</w:t>
            </w:r>
          </w:p>
        </w:tc>
        <w:tc>
          <w:tcPr>
            <w:tcW w:w="7655" w:type="dxa"/>
            <w:shd w:val="clear" w:color="auto" w:fill="auto"/>
            <w:noWrap/>
            <w:vAlign w:val="center"/>
            <w:hideMark/>
          </w:tcPr>
          <w:p w14:paraId="5828BCC7" w14:textId="77777777" w:rsidR="00E22B7C" w:rsidRPr="00E22B7C" w:rsidRDefault="00E22B7C" w:rsidP="00B25EB9">
            <w:pPr>
              <w:spacing w:line="256" w:lineRule="auto"/>
              <w:ind w:firstLineChars="100" w:firstLine="160"/>
              <w:jc w:val="left"/>
              <w:rPr>
                <w:lang w:eastAsia="en-US"/>
              </w:rPr>
            </w:pPr>
            <w:r w:rsidRPr="00E22B7C">
              <w:rPr>
                <w:lang w:eastAsia="en-US"/>
              </w:rPr>
              <w:t>KS-SOMED - PAKIET Rejestracja Enterprise</w:t>
            </w:r>
          </w:p>
        </w:tc>
        <w:tc>
          <w:tcPr>
            <w:tcW w:w="1269" w:type="dxa"/>
            <w:shd w:val="clear" w:color="auto" w:fill="auto"/>
            <w:noWrap/>
            <w:vAlign w:val="center"/>
            <w:hideMark/>
          </w:tcPr>
          <w:p w14:paraId="2DDF0446"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2CD2FB53"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0B037BDC" w14:textId="77777777" w:rsidR="00E22B7C" w:rsidRPr="00E22B7C" w:rsidRDefault="00E22B7C" w:rsidP="00E22B7C">
            <w:pPr>
              <w:spacing w:line="256" w:lineRule="auto"/>
              <w:jc w:val="center"/>
              <w:rPr>
                <w:lang w:eastAsia="en-US"/>
              </w:rPr>
            </w:pPr>
            <w:r w:rsidRPr="00E22B7C">
              <w:rPr>
                <w:lang w:eastAsia="en-US"/>
              </w:rPr>
              <w:t>33</w:t>
            </w:r>
          </w:p>
        </w:tc>
        <w:tc>
          <w:tcPr>
            <w:tcW w:w="7655" w:type="dxa"/>
            <w:shd w:val="clear" w:color="auto" w:fill="auto"/>
            <w:noWrap/>
            <w:vAlign w:val="center"/>
            <w:hideMark/>
          </w:tcPr>
          <w:p w14:paraId="1FB3651D" w14:textId="77777777" w:rsidR="00E22B7C" w:rsidRPr="00E22B7C" w:rsidRDefault="00E22B7C" w:rsidP="00B25EB9">
            <w:pPr>
              <w:spacing w:line="256" w:lineRule="auto"/>
              <w:ind w:firstLineChars="200" w:firstLine="320"/>
              <w:jc w:val="left"/>
              <w:rPr>
                <w:lang w:eastAsia="en-US"/>
              </w:rPr>
            </w:pPr>
            <w:r w:rsidRPr="00E22B7C">
              <w:rPr>
                <w:lang w:eastAsia="en-US"/>
              </w:rPr>
              <w:t>KS-SOMED - Obsługa poczekalni - Licencja na moduł</w:t>
            </w:r>
          </w:p>
        </w:tc>
        <w:tc>
          <w:tcPr>
            <w:tcW w:w="1269" w:type="dxa"/>
            <w:shd w:val="clear" w:color="auto" w:fill="auto"/>
            <w:noWrap/>
            <w:vAlign w:val="center"/>
            <w:hideMark/>
          </w:tcPr>
          <w:p w14:paraId="403ADA3C"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7D5F125E"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35007C97" w14:textId="77777777" w:rsidR="00E22B7C" w:rsidRPr="00E22B7C" w:rsidRDefault="00E22B7C" w:rsidP="00E22B7C">
            <w:pPr>
              <w:spacing w:line="256" w:lineRule="auto"/>
              <w:jc w:val="center"/>
              <w:rPr>
                <w:lang w:eastAsia="en-US"/>
              </w:rPr>
            </w:pPr>
            <w:r w:rsidRPr="00E22B7C">
              <w:rPr>
                <w:lang w:eastAsia="en-US"/>
              </w:rPr>
              <w:t>34</w:t>
            </w:r>
          </w:p>
        </w:tc>
        <w:tc>
          <w:tcPr>
            <w:tcW w:w="7655" w:type="dxa"/>
            <w:shd w:val="clear" w:color="auto" w:fill="auto"/>
            <w:noWrap/>
            <w:vAlign w:val="center"/>
            <w:hideMark/>
          </w:tcPr>
          <w:p w14:paraId="6EB873BC" w14:textId="77777777" w:rsidR="00E22B7C" w:rsidRPr="00E22B7C" w:rsidRDefault="00E22B7C" w:rsidP="00B25EB9">
            <w:pPr>
              <w:spacing w:line="256" w:lineRule="auto"/>
              <w:ind w:firstLineChars="200" w:firstLine="320"/>
              <w:jc w:val="left"/>
              <w:rPr>
                <w:lang w:eastAsia="en-US"/>
              </w:rPr>
            </w:pPr>
            <w:r w:rsidRPr="00E22B7C">
              <w:rPr>
                <w:lang w:eastAsia="en-US"/>
              </w:rPr>
              <w:t>KS-SOMED - Terminarz uwzględnieniem poradni - Licencja na moduł</w:t>
            </w:r>
          </w:p>
        </w:tc>
        <w:tc>
          <w:tcPr>
            <w:tcW w:w="1269" w:type="dxa"/>
            <w:shd w:val="clear" w:color="auto" w:fill="auto"/>
            <w:noWrap/>
            <w:vAlign w:val="center"/>
            <w:hideMark/>
          </w:tcPr>
          <w:p w14:paraId="353CED0E"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1EE1BFEC"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435089A6" w14:textId="77777777" w:rsidR="00E22B7C" w:rsidRPr="00E22B7C" w:rsidRDefault="00E22B7C" w:rsidP="00E22B7C">
            <w:pPr>
              <w:spacing w:line="256" w:lineRule="auto"/>
              <w:jc w:val="center"/>
              <w:rPr>
                <w:lang w:eastAsia="en-US"/>
              </w:rPr>
            </w:pPr>
            <w:r w:rsidRPr="00E22B7C">
              <w:rPr>
                <w:lang w:eastAsia="en-US"/>
              </w:rPr>
              <w:t>35</w:t>
            </w:r>
          </w:p>
        </w:tc>
        <w:tc>
          <w:tcPr>
            <w:tcW w:w="7655" w:type="dxa"/>
            <w:shd w:val="clear" w:color="auto" w:fill="auto"/>
            <w:noWrap/>
            <w:vAlign w:val="center"/>
            <w:hideMark/>
          </w:tcPr>
          <w:p w14:paraId="03BD758F" w14:textId="77777777" w:rsidR="00E22B7C" w:rsidRPr="00E22B7C" w:rsidRDefault="00E22B7C" w:rsidP="00B25EB9">
            <w:pPr>
              <w:spacing w:line="256" w:lineRule="auto"/>
              <w:ind w:firstLineChars="200" w:firstLine="320"/>
              <w:jc w:val="left"/>
              <w:rPr>
                <w:lang w:eastAsia="en-US"/>
              </w:rPr>
            </w:pPr>
            <w:r w:rsidRPr="00E22B7C">
              <w:rPr>
                <w:lang w:eastAsia="en-US"/>
              </w:rPr>
              <w:t>KS-SOMED - Zmienny kwant czasu w terminarzu dla lekarza  - Licencja na moduł</w:t>
            </w:r>
          </w:p>
        </w:tc>
        <w:tc>
          <w:tcPr>
            <w:tcW w:w="1269" w:type="dxa"/>
            <w:shd w:val="clear" w:color="auto" w:fill="auto"/>
            <w:noWrap/>
            <w:vAlign w:val="center"/>
            <w:hideMark/>
          </w:tcPr>
          <w:p w14:paraId="165390AB"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007B6F18"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558C855E" w14:textId="77777777" w:rsidR="00E22B7C" w:rsidRPr="00E22B7C" w:rsidRDefault="00E22B7C" w:rsidP="00E22B7C">
            <w:pPr>
              <w:spacing w:line="256" w:lineRule="auto"/>
              <w:jc w:val="center"/>
              <w:rPr>
                <w:lang w:eastAsia="en-US"/>
              </w:rPr>
            </w:pPr>
            <w:r w:rsidRPr="00E22B7C">
              <w:rPr>
                <w:lang w:eastAsia="en-US"/>
              </w:rPr>
              <w:t>36</w:t>
            </w:r>
          </w:p>
        </w:tc>
        <w:tc>
          <w:tcPr>
            <w:tcW w:w="7655" w:type="dxa"/>
            <w:shd w:val="clear" w:color="auto" w:fill="auto"/>
            <w:noWrap/>
            <w:vAlign w:val="center"/>
            <w:hideMark/>
          </w:tcPr>
          <w:p w14:paraId="0AE54FAD" w14:textId="77777777" w:rsidR="00E22B7C" w:rsidRPr="00E22B7C" w:rsidRDefault="00E22B7C" w:rsidP="00B25EB9">
            <w:pPr>
              <w:spacing w:line="256" w:lineRule="auto"/>
              <w:ind w:firstLineChars="200" w:firstLine="320"/>
              <w:jc w:val="left"/>
              <w:rPr>
                <w:lang w:eastAsia="en-US"/>
              </w:rPr>
            </w:pPr>
            <w:r w:rsidRPr="00E22B7C">
              <w:rPr>
                <w:lang w:eastAsia="en-US"/>
              </w:rPr>
              <w:t>KS-SOMED - Pule recept zależne od poradni - Licencja na moduł</w:t>
            </w:r>
          </w:p>
        </w:tc>
        <w:tc>
          <w:tcPr>
            <w:tcW w:w="1269" w:type="dxa"/>
            <w:shd w:val="clear" w:color="auto" w:fill="auto"/>
            <w:noWrap/>
            <w:vAlign w:val="center"/>
            <w:hideMark/>
          </w:tcPr>
          <w:p w14:paraId="1A2E623D"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1E114B61"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1A619049" w14:textId="77777777" w:rsidR="00E22B7C" w:rsidRPr="00E22B7C" w:rsidRDefault="00E22B7C" w:rsidP="00E22B7C">
            <w:pPr>
              <w:spacing w:line="256" w:lineRule="auto"/>
              <w:jc w:val="center"/>
              <w:rPr>
                <w:lang w:eastAsia="en-US"/>
              </w:rPr>
            </w:pPr>
            <w:r w:rsidRPr="00E22B7C">
              <w:rPr>
                <w:lang w:eastAsia="en-US"/>
              </w:rPr>
              <w:t>37</w:t>
            </w:r>
          </w:p>
        </w:tc>
        <w:tc>
          <w:tcPr>
            <w:tcW w:w="7655" w:type="dxa"/>
            <w:shd w:val="clear" w:color="auto" w:fill="auto"/>
            <w:noWrap/>
            <w:vAlign w:val="center"/>
            <w:hideMark/>
          </w:tcPr>
          <w:p w14:paraId="2BE90C93" w14:textId="77777777" w:rsidR="00E22B7C" w:rsidRPr="00E22B7C" w:rsidRDefault="00E22B7C" w:rsidP="00B25EB9">
            <w:pPr>
              <w:spacing w:line="256" w:lineRule="auto"/>
              <w:ind w:firstLineChars="200" w:firstLine="320"/>
              <w:jc w:val="left"/>
              <w:rPr>
                <w:lang w:eastAsia="en-US"/>
              </w:rPr>
            </w:pPr>
            <w:r w:rsidRPr="00E22B7C">
              <w:rPr>
                <w:lang w:eastAsia="en-US"/>
              </w:rPr>
              <w:t>KS-SOMED - Prywatne pule recept - Licencja na moduł</w:t>
            </w:r>
          </w:p>
        </w:tc>
        <w:tc>
          <w:tcPr>
            <w:tcW w:w="1269" w:type="dxa"/>
            <w:shd w:val="clear" w:color="auto" w:fill="auto"/>
            <w:noWrap/>
            <w:vAlign w:val="center"/>
            <w:hideMark/>
          </w:tcPr>
          <w:p w14:paraId="26943065"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4F345CE9"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1885784F" w14:textId="77777777" w:rsidR="00E22B7C" w:rsidRPr="00E22B7C" w:rsidRDefault="00E22B7C" w:rsidP="00E22B7C">
            <w:pPr>
              <w:spacing w:line="256" w:lineRule="auto"/>
              <w:jc w:val="center"/>
              <w:rPr>
                <w:lang w:eastAsia="en-US"/>
              </w:rPr>
            </w:pPr>
            <w:r w:rsidRPr="00E22B7C">
              <w:rPr>
                <w:lang w:eastAsia="en-US"/>
              </w:rPr>
              <w:t>38</w:t>
            </w:r>
          </w:p>
        </w:tc>
        <w:tc>
          <w:tcPr>
            <w:tcW w:w="7655" w:type="dxa"/>
            <w:shd w:val="clear" w:color="auto" w:fill="auto"/>
            <w:noWrap/>
            <w:vAlign w:val="center"/>
            <w:hideMark/>
          </w:tcPr>
          <w:p w14:paraId="53652309" w14:textId="77777777" w:rsidR="00E22B7C" w:rsidRPr="00E22B7C" w:rsidRDefault="00E22B7C" w:rsidP="00B25EB9">
            <w:pPr>
              <w:spacing w:line="256" w:lineRule="auto"/>
              <w:ind w:firstLineChars="200" w:firstLine="320"/>
              <w:jc w:val="left"/>
              <w:rPr>
                <w:lang w:eastAsia="en-US"/>
              </w:rPr>
            </w:pPr>
            <w:r w:rsidRPr="00E22B7C">
              <w:rPr>
                <w:lang w:eastAsia="en-US"/>
              </w:rPr>
              <w:t>KS-SOMED - Wyróżnienie rezerwacji - pacjenci z deklaracjami - Licencja na moduł</w:t>
            </w:r>
          </w:p>
        </w:tc>
        <w:tc>
          <w:tcPr>
            <w:tcW w:w="1269" w:type="dxa"/>
            <w:shd w:val="clear" w:color="auto" w:fill="auto"/>
            <w:noWrap/>
            <w:vAlign w:val="center"/>
            <w:hideMark/>
          </w:tcPr>
          <w:p w14:paraId="69FDF888"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1DF724BC"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26DD38E1" w14:textId="77777777" w:rsidR="00E22B7C" w:rsidRPr="00E22B7C" w:rsidRDefault="00E22B7C" w:rsidP="00E22B7C">
            <w:pPr>
              <w:spacing w:line="256" w:lineRule="auto"/>
              <w:jc w:val="center"/>
              <w:rPr>
                <w:lang w:eastAsia="en-US"/>
              </w:rPr>
            </w:pPr>
            <w:r w:rsidRPr="00E22B7C">
              <w:rPr>
                <w:lang w:eastAsia="en-US"/>
              </w:rPr>
              <w:t>39</w:t>
            </w:r>
          </w:p>
        </w:tc>
        <w:tc>
          <w:tcPr>
            <w:tcW w:w="7655" w:type="dxa"/>
            <w:shd w:val="clear" w:color="auto" w:fill="auto"/>
            <w:noWrap/>
            <w:vAlign w:val="center"/>
            <w:hideMark/>
          </w:tcPr>
          <w:p w14:paraId="0FDBC83D" w14:textId="77777777" w:rsidR="00E22B7C" w:rsidRPr="00E22B7C" w:rsidRDefault="00E22B7C" w:rsidP="00B25EB9">
            <w:pPr>
              <w:spacing w:line="256" w:lineRule="auto"/>
              <w:ind w:firstLineChars="200" w:firstLine="320"/>
              <w:jc w:val="left"/>
              <w:rPr>
                <w:lang w:eastAsia="en-US"/>
              </w:rPr>
            </w:pPr>
            <w:r w:rsidRPr="00E22B7C">
              <w:rPr>
                <w:lang w:eastAsia="en-US"/>
              </w:rPr>
              <w:t>KS-SOMED - Kolejka do lekarza  - Licencja na moduł</w:t>
            </w:r>
          </w:p>
        </w:tc>
        <w:tc>
          <w:tcPr>
            <w:tcW w:w="1269" w:type="dxa"/>
            <w:shd w:val="clear" w:color="auto" w:fill="auto"/>
            <w:noWrap/>
            <w:vAlign w:val="center"/>
            <w:hideMark/>
          </w:tcPr>
          <w:p w14:paraId="7D9D7DFC"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3CE712F7"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2D490143" w14:textId="77777777" w:rsidR="00E22B7C" w:rsidRPr="00E22B7C" w:rsidRDefault="00E22B7C" w:rsidP="00E22B7C">
            <w:pPr>
              <w:spacing w:line="256" w:lineRule="auto"/>
              <w:jc w:val="center"/>
              <w:rPr>
                <w:lang w:eastAsia="en-US"/>
              </w:rPr>
            </w:pPr>
            <w:r w:rsidRPr="00E22B7C">
              <w:rPr>
                <w:lang w:eastAsia="en-US"/>
              </w:rPr>
              <w:t>40</w:t>
            </w:r>
          </w:p>
        </w:tc>
        <w:tc>
          <w:tcPr>
            <w:tcW w:w="7655" w:type="dxa"/>
            <w:shd w:val="clear" w:color="auto" w:fill="auto"/>
            <w:noWrap/>
            <w:vAlign w:val="center"/>
            <w:hideMark/>
          </w:tcPr>
          <w:p w14:paraId="64C22D52" w14:textId="77777777" w:rsidR="00E22B7C" w:rsidRPr="00E22B7C" w:rsidRDefault="00E22B7C" w:rsidP="00B25EB9">
            <w:pPr>
              <w:spacing w:line="256" w:lineRule="auto"/>
              <w:ind w:firstLineChars="200" w:firstLine="320"/>
              <w:jc w:val="left"/>
              <w:rPr>
                <w:lang w:eastAsia="en-US"/>
              </w:rPr>
            </w:pPr>
            <w:r w:rsidRPr="00E22B7C">
              <w:rPr>
                <w:lang w:eastAsia="en-US"/>
              </w:rPr>
              <w:t>KS-SOMED - Numeracja kartotek zależna od stanowiska rejestracji - Licencja na moduł</w:t>
            </w:r>
          </w:p>
        </w:tc>
        <w:tc>
          <w:tcPr>
            <w:tcW w:w="1269" w:type="dxa"/>
            <w:shd w:val="clear" w:color="auto" w:fill="auto"/>
            <w:noWrap/>
            <w:vAlign w:val="center"/>
            <w:hideMark/>
          </w:tcPr>
          <w:p w14:paraId="085195A8"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742BDCCE"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07CF6BC5" w14:textId="77777777" w:rsidR="00E22B7C" w:rsidRPr="00E22B7C" w:rsidRDefault="00E22B7C" w:rsidP="00E22B7C">
            <w:pPr>
              <w:spacing w:line="256" w:lineRule="auto"/>
              <w:jc w:val="center"/>
              <w:rPr>
                <w:lang w:eastAsia="en-US"/>
              </w:rPr>
            </w:pPr>
            <w:r w:rsidRPr="00E22B7C">
              <w:rPr>
                <w:lang w:eastAsia="en-US"/>
              </w:rPr>
              <w:t>41</w:t>
            </w:r>
          </w:p>
        </w:tc>
        <w:tc>
          <w:tcPr>
            <w:tcW w:w="7655" w:type="dxa"/>
            <w:shd w:val="clear" w:color="auto" w:fill="auto"/>
            <w:noWrap/>
            <w:vAlign w:val="center"/>
            <w:hideMark/>
          </w:tcPr>
          <w:p w14:paraId="3B661678" w14:textId="77777777" w:rsidR="00E22B7C" w:rsidRPr="00E22B7C" w:rsidRDefault="00E22B7C" w:rsidP="00B25EB9">
            <w:pPr>
              <w:spacing w:line="256" w:lineRule="auto"/>
              <w:ind w:firstLineChars="200" w:firstLine="320"/>
              <w:jc w:val="left"/>
              <w:rPr>
                <w:lang w:eastAsia="en-US"/>
              </w:rPr>
            </w:pPr>
            <w:r w:rsidRPr="00E22B7C">
              <w:rPr>
                <w:lang w:eastAsia="en-US"/>
              </w:rPr>
              <w:t>KS-SOMED - Numeracja kartotek zależna od nazwiska pacjenta  - Licencja na moduł</w:t>
            </w:r>
          </w:p>
        </w:tc>
        <w:tc>
          <w:tcPr>
            <w:tcW w:w="1269" w:type="dxa"/>
            <w:shd w:val="clear" w:color="auto" w:fill="auto"/>
            <w:noWrap/>
            <w:vAlign w:val="center"/>
            <w:hideMark/>
          </w:tcPr>
          <w:p w14:paraId="5678D262"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039DF7F9"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51C2B78E" w14:textId="77777777" w:rsidR="00E22B7C" w:rsidRPr="00E22B7C" w:rsidRDefault="00E22B7C" w:rsidP="00E22B7C">
            <w:pPr>
              <w:spacing w:line="256" w:lineRule="auto"/>
              <w:jc w:val="center"/>
              <w:rPr>
                <w:lang w:eastAsia="en-US"/>
              </w:rPr>
            </w:pPr>
            <w:r w:rsidRPr="00E22B7C">
              <w:rPr>
                <w:lang w:eastAsia="en-US"/>
              </w:rPr>
              <w:t>42</w:t>
            </w:r>
          </w:p>
        </w:tc>
        <w:tc>
          <w:tcPr>
            <w:tcW w:w="7655" w:type="dxa"/>
            <w:shd w:val="clear" w:color="auto" w:fill="auto"/>
            <w:noWrap/>
            <w:vAlign w:val="center"/>
            <w:hideMark/>
          </w:tcPr>
          <w:p w14:paraId="3608B201" w14:textId="77777777" w:rsidR="00E22B7C" w:rsidRPr="00E22B7C" w:rsidRDefault="00E22B7C" w:rsidP="00B25EB9">
            <w:pPr>
              <w:spacing w:line="256" w:lineRule="auto"/>
              <w:ind w:firstLineChars="200" w:firstLine="320"/>
              <w:jc w:val="left"/>
              <w:rPr>
                <w:lang w:eastAsia="en-US"/>
              </w:rPr>
            </w:pPr>
            <w:r w:rsidRPr="00E22B7C">
              <w:rPr>
                <w:lang w:eastAsia="en-US"/>
              </w:rPr>
              <w:t>KS-SOMED - Prosty Rejestrator Czasu Pracy  - Licencja na moduł</w:t>
            </w:r>
          </w:p>
        </w:tc>
        <w:tc>
          <w:tcPr>
            <w:tcW w:w="1269" w:type="dxa"/>
            <w:shd w:val="clear" w:color="auto" w:fill="auto"/>
            <w:noWrap/>
            <w:vAlign w:val="center"/>
            <w:hideMark/>
          </w:tcPr>
          <w:p w14:paraId="06A1AE07"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09BC0B61"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5E3EAC20" w14:textId="77777777" w:rsidR="00E22B7C" w:rsidRPr="00E22B7C" w:rsidRDefault="00E22B7C" w:rsidP="00E22B7C">
            <w:pPr>
              <w:spacing w:line="256" w:lineRule="auto"/>
              <w:jc w:val="center"/>
              <w:rPr>
                <w:lang w:eastAsia="en-US"/>
              </w:rPr>
            </w:pPr>
            <w:r w:rsidRPr="00E22B7C">
              <w:rPr>
                <w:lang w:eastAsia="en-US"/>
              </w:rPr>
              <w:t>43</w:t>
            </w:r>
          </w:p>
        </w:tc>
        <w:tc>
          <w:tcPr>
            <w:tcW w:w="7655" w:type="dxa"/>
            <w:shd w:val="clear" w:color="auto" w:fill="auto"/>
            <w:noWrap/>
            <w:vAlign w:val="center"/>
            <w:hideMark/>
          </w:tcPr>
          <w:p w14:paraId="255E28F5" w14:textId="77777777" w:rsidR="00E22B7C" w:rsidRPr="00E22B7C" w:rsidRDefault="00E22B7C" w:rsidP="00B25EB9">
            <w:pPr>
              <w:spacing w:line="256" w:lineRule="auto"/>
              <w:ind w:firstLineChars="200" w:firstLine="320"/>
              <w:jc w:val="left"/>
              <w:rPr>
                <w:lang w:eastAsia="en-US"/>
              </w:rPr>
            </w:pPr>
            <w:r w:rsidRPr="00E22B7C">
              <w:rPr>
                <w:lang w:eastAsia="en-US"/>
              </w:rPr>
              <w:t>KS-SOMED - Scheduler - Licencja na moduł</w:t>
            </w:r>
          </w:p>
        </w:tc>
        <w:tc>
          <w:tcPr>
            <w:tcW w:w="1269" w:type="dxa"/>
            <w:shd w:val="clear" w:color="auto" w:fill="auto"/>
            <w:noWrap/>
            <w:vAlign w:val="center"/>
            <w:hideMark/>
          </w:tcPr>
          <w:p w14:paraId="285616F9"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18230C51"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0E0D2F34" w14:textId="77777777" w:rsidR="00E22B7C" w:rsidRPr="00E22B7C" w:rsidRDefault="00E22B7C" w:rsidP="00E22B7C">
            <w:pPr>
              <w:spacing w:line="256" w:lineRule="auto"/>
              <w:jc w:val="center"/>
              <w:rPr>
                <w:lang w:eastAsia="en-US"/>
              </w:rPr>
            </w:pPr>
            <w:r w:rsidRPr="00E22B7C">
              <w:rPr>
                <w:lang w:eastAsia="en-US"/>
              </w:rPr>
              <w:t>44</w:t>
            </w:r>
          </w:p>
        </w:tc>
        <w:tc>
          <w:tcPr>
            <w:tcW w:w="7655" w:type="dxa"/>
            <w:shd w:val="clear" w:color="auto" w:fill="auto"/>
            <w:noWrap/>
            <w:vAlign w:val="center"/>
            <w:hideMark/>
          </w:tcPr>
          <w:p w14:paraId="2AD8A2C0" w14:textId="77777777" w:rsidR="00E22B7C" w:rsidRPr="00E22B7C" w:rsidRDefault="00E22B7C" w:rsidP="00B25EB9">
            <w:pPr>
              <w:spacing w:line="256" w:lineRule="auto"/>
              <w:ind w:firstLineChars="100" w:firstLine="160"/>
              <w:jc w:val="left"/>
              <w:rPr>
                <w:lang w:eastAsia="en-US"/>
              </w:rPr>
            </w:pPr>
            <w:r w:rsidRPr="00E22B7C">
              <w:rPr>
                <w:lang w:eastAsia="en-US"/>
              </w:rPr>
              <w:t>KS-SOMED - Obsługa kodów kreskowych - Licencja na moduł</w:t>
            </w:r>
          </w:p>
        </w:tc>
        <w:tc>
          <w:tcPr>
            <w:tcW w:w="1269" w:type="dxa"/>
            <w:shd w:val="clear" w:color="auto" w:fill="auto"/>
            <w:noWrap/>
            <w:vAlign w:val="center"/>
            <w:hideMark/>
          </w:tcPr>
          <w:p w14:paraId="53E876D1"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49B9BE42"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139C317B" w14:textId="77777777" w:rsidR="00E22B7C" w:rsidRPr="00E22B7C" w:rsidRDefault="00E22B7C" w:rsidP="00E22B7C">
            <w:pPr>
              <w:spacing w:line="256" w:lineRule="auto"/>
              <w:jc w:val="center"/>
              <w:rPr>
                <w:lang w:eastAsia="en-US"/>
              </w:rPr>
            </w:pPr>
            <w:r w:rsidRPr="00E22B7C">
              <w:rPr>
                <w:lang w:eastAsia="en-US"/>
              </w:rPr>
              <w:t>45</w:t>
            </w:r>
          </w:p>
        </w:tc>
        <w:tc>
          <w:tcPr>
            <w:tcW w:w="7655" w:type="dxa"/>
            <w:shd w:val="clear" w:color="auto" w:fill="auto"/>
            <w:noWrap/>
            <w:vAlign w:val="center"/>
            <w:hideMark/>
          </w:tcPr>
          <w:p w14:paraId="6A22FC0B" w14:textId="77777777" w:rsidR="00E22B7C" w:rsidRPr="00E22B7C" w:rsidRDefault="00E22B7C" w:rsidP="00B25EB9">
            <w:pPr>
              <w:spacing w:line="256" w:lineRule="auto"/>
              <w:ind w:firstLineChars="100" w:firstLine="160"/>
              <w:jc w:val="left"/>
              <w:rPr>
                <w:lang w:eastAsia="en-US"/>
              </w:rPr>
            </w:pPr>
            <w:r w:rsidRPr="00E22B7C">
              <w:rPr>
                <w:lang w:eastAsia="en-US"/>
              </w:rPr>
              <w:t>KS-PPS - Wersja wielostanowiskowa - Licencja na stanowisko</w:t>
            </w:r>
          </w:p>
        </w:tc>
        <w:tc>
          <w:tcPr>
            <w:tcW w:w="1269" w:type="dxa"/>
            <w:shd w:val="clear" w:color="auto" w:fill="auto"/>
            <w:noWrap/>
            <w:vAlign w:val="center"/>
            <w:hideMark/>
          </w:tcPr>
          <w:p w14:paraId="5B2C3352" w14:textId="77777777" w:rsidR="00E22B7C" w:rsidRPr="00E22B7C" w:rsidRDefault="00E22B7C" w:rsidP="00E22B7C">
            <w:pPr>
              <w:spacing w:line="256" w:lineRule="auto"/>
              <w:jc w:val="center"/>
              <w:rPr>
                <w:lang w:eastAsia="en-US"/>
              </w:rPr>
            </w:pPr>
            <w:r w:rsidRPr="00E22B7C">
              <w:rPr>
                <w:lang w:eastAsia="en-US"/>
              </w:rPr>
              <w:t>5</w:t>
            </w:r>
          </w:p>
        </w:tc>
      </w:tr>
      <w:tr w:rsidR="00B25EB9" w:rsidRPr="00E22B7C" w14:paraId="09CEADB1"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75C4D246" w14:textId="77777777" w:rsidR="00E22B7C" w:rsidRPr="00E22B7C" w:rsidRDefault="00E22B7C" w:rsidP="00E22B7C">
            <w:pPr>
              <w:spacing w:line="256" w:lineRule="auto"/>
              <w:jc w:val="center"/>
              <w:rPr>
                <w:lang w:eastAsia="en-US"/>
              </w:rPr>
            </w:pPr>
            <w:r w:rsidRPr="00E22B7C">
              <w:rPr>
                <w:lang w:eastAsia="en-US"/>
              </w:rPr>
              <w:t>46</w:t>
            </w:r>
          </w:p>
        </w:tc>
        <w:tc>
          <w:tcPr>
            <w:tcW w:w="7655" w:type="dxa"/>
            <w:shd w:val="clear" w:color="auto" w:fill="auto"/>
            <w:noWrap/>
            <w:vAlign w:val="center"/>
            <w:hideMark/>
          </w:tcPr>
          <w:p w14:paraId="1AC3C1A4" w14:textId="77777777" w:rsidR="00E22B7C" w:rsidRPr="00E22B7C" w:rsidRDefault="00E22B7C" w:rsidP="00B25EB9">
            <w:pPr>
              <w:spacing w:line="256" w:lineRule="auto"/>
              <w:ind w:firstLineChars="100" w:firstLine="160"/>
              <w:jc w:val="left"/>
              <w:rPr>
                <w:lang w:eastAsia="en-US"/>
              </w:rPr>
            </w:pPr>
            <w:r w:rsidRPr="00E22B7C">
              <w:rPr>
                <w:lang w:eastAsia="en-US"/>
              </w:rPr>
              <w:t>KS-PPS - Rehabilitacja - Licencja na moduł</w:t>
            </w:r>
          </w:p>
        </w:tc>
        <w:tc>
          <w:tcPr>
            <w:tcW w:w="1269" w:type="dxa"/>
            <w:shd w:val="clear" w:color="auto" w:fill="auto"/>
            <w:noWrap/>
            <w:vAlign w:val="center"/>
            <w:hideMark/>
          </w:tcPr>
          <w:p w14:paraId="62E86DF1"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7C395D9D"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58EA0B6F" w14:textId="77777777" w:rsidR="00E22B7C" w:rsidRPr="00E22B7C" w:rsidRDefault="00E22B7C" w:rsidP="00E22B7C">
            <w:pPr>
              <w:spacing w:line="256" w:lineRule="auto"/>
              <w:jc w:val="center"/>
              <w:rPr>
                <w:lang w:eastAsia="en-US"/>
              </w:rPr>
            </w:pPr>
            <w:r w:rsidRPr="00E22B7C">
              <w:rPr>
                <w:lang w:eastAsia="en-US"/>
              </w:rPr>
              <w:t>47</w:t>
            </w:r>
          </w:p>
        </w:tc>
        <w:tc>
          <w:tcPr>
            <w:tcW w:w="7655" w:type="dxa"/>
            <w:shd w:val="clear" w:color="auto" w:fill="auto"/>
            <w:noWrap/>
            <w:vAlign w:val="center"/>
            <w:hideMark/>
          </w:tcPr>
          <w:p w14:paraId="25C57AA4" w14:textId="77777777" w:rsidR="00E22B7C" w:rsidRPr="00E22B7C" w:rsidRDefault="00E22B7C" w:rsidP="00B25EB9">
            <w:pPr>
              <w:spacing w:line="256" w:lineRule="auto"/>
              <w:ind w:firstLineChars="100" w:firstLine="160"/>
              <w:jc w:val="left"/>
              <w:rPr>
                <w:lang w:eastAsia="en-US"/>
              </w:rPr>
            </w:pPr>
            <w:r w:rsidRPr="00E22B7C">
              <w:rPr>
                <w:lang w:eastAsia="en-US"/>
              </w:rPr>
              <w:t>KS-PPS - Medycyna pracy - Licencja na moduł</w:t>
            </w:r>
          </w:p>
        </w:tc>
        <w:tc>
          <w:tcPr>
            <w:tcW w:w="1269" w:type="dxa"/>
            <w:shd w:val="clear" w:color="auto" w:fill="auto"/>
            <w:noWrap/>
            <w:vAlign w:val="center"/>
            <w:hideMark/>
          </w:tcPr>
          <w:p w14:paraId="23FEACD6"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55B55828"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3FC94200" w14:textId="77777777" w:rsidR="00E22B7C" w:rsidRPr="00E22B7C" w:rsidRDefault="00E22B7C" w:rsidP="00E22B7C">
            <w:pPr>
              <w:spacing w:line="256" w:lineRule="auto"/>
              <w:jc w:val="center"/>
              <w:rPr>
                <w:lang w:eastAsia="en-US"/>
              </w:rPr>
            </w:pPr>
            <w:r w:rsidRPr="00E22B7C">
              <w:rPr>
                <w:lang w:eastAsia="en-US"/>
              </w:rPr>
              <w:t>48</w:t>
            </w:r>
          </w:p>
        </w:tc>
        <w:tc>
          <w:tcPr>
            <w:tcW w:w="7655" w:type="dxa"/>
            <w:shd w:val="clear" w:color="auto" w:fill="auto"/>
            <w:noWrap/>
            <w:vAlign w:val="center"/>
            <w:hideMark/>
          </w:tcPr>
          <w:p w14:paraId="26F5DE7B" w14:textId="77777777" w:rsidR="00E22B7C" w:rsidRPr="00E22B7C" w:rsidRDefault="00E22B7C" w:rsidP="00B25EB9">
            <w:pPr>
              <w:spacing w:line="256" w:lineRule="auto"/>
              <w:ind w:firstLineChars="100" w:firstLine="160"/>
              <w:jc w:val="left"/>
              <w:rPr>
                <w:lang w:eastAsia="en-US"/>
              </w:rPr>
            </w:pPr>
            <w:r w:rsidRPr="00E22B7C">
              <w:rPr>
                <w:lang w:eastAsia="en-US"/>
              </w:rPr>
              <w:t>KS-PPS - Księga pracowni diagnostycznej w module KGP - Licencja na moduł</w:t>
            </w:r>
          </w:p>
        </w:tc>
        <w:tc>
          <w:tcPr>
            <w:tcW w:w="1269" w:type="dxa"/>
            <w:shd w:val="clear" w:color="auto" w:fill="auto"/>
            <w:noWrap/>
            <w:vAlign w:val="center"/>
            <w:hideMark/>
          </w:tcPr>
          <w:p w14:paraId="4164DE6A"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5E28FE2C"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2903D398" w14:textId="77777777" w:rsidR="00E22B7C" w:rsidRPr="00E22B7C" w:rsidRDefault="00E22B7C" w:rsidP="00E22B7C">
            <w:pPr>
              <w:spacing w:line="256" w:lineRule="auto"/>
              <w:jc w:val="center"/>
              <w:rPr>
                <w:lang w:eastAsia="en-US"/>
              </w:rPr>
            </w:pPr>
            <w:r w:rsidRPr="00E22B7C">
              <w:rPr>
                <w:lang w:eastAsia="en-US"/>
              </w:rPr>
              <w:t>49</w:t>
            </w:r>
          </w:p>
        </w:tc>
        <w:tc>
          <w:tcPr>
            <w:tcW w:w="7655" w:type="dxa"/>
            <w:shd w:val="clear" w:color="auto" w:fill="auto"/>
            <w:noWrap/>
            <w:vAlign w:val="center"/>
            <w:hideMark/>
          </w:tcPr>
          <w:p w14:paraId="12D938A0" w14:textId="77777777" w:rsidR="00E22B7C" w:rsidRPr="00E22B7C" w:rsidRDefault="00E22B7C" w:rsidP="00B25EB9">
            <w:pPr>
              <w:spacing w:line="256" w:lineRule="auto"/>
              <w:ind w:firstLineChars="100" w:firstLine="160"/>
              <w:jc w:val="left"/>
              <w:rPr>
                <w:lang w:eastAsia="en-US"/>
              </w:rPr>
            </w:pPr>
            <w:r w:rsidRPr="00E22B7C">
              <w:rPr>
                <w:lang w:eastAsia="en-US"/>
              </w:rPr>
              <w:t>KS-PPS - Księga zabiegów w module KGP - Licencja na moduł</w:t>
            </w:r>
          </w:p>
        </w:tc>
        <w:tc>
          <w:tcPr>
            <w:tcW w:w="1269" w:type="dxa"/>
            <w:shd w:val="clear" w:color="auto" w:fill="auto"/>
            <w:noWrap/>
            <w:vAlign w:val="center"/>
            <w:hideMark/>
          </w:tcPr>
          <w:p w14:paraId="325E13C3"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66AFA1E4"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65ABD21F" w14:textId="77777777" w:rsidR="00E22B7C" w:rsidRPr="00E22B7C" w:rsidRDefault="00E22B7C" w:rsidP="00E22B7C">
            <w:pPr>
              <w:spacing w:line="256" w:lineRule="auto"/>
              <w:jc w:val="center"/>
              <w:rPr>
                <w:lang w:eastAsia="en-US"/>
              </w:rPr>
            </w:pPr>
            <w:r w:rsidRPr="00E22B7C">
              <w:rPr>
                <w:lang w:eastAsia="en-US"/>
              </w:rPr>
              <w:t>50</w:t>
            </w:r>
          </w:p>
        </w:tc>
        <w:tc>
          <w:tcPr>
            <w:tcW w:w="7655" w:type="dxa"/>
            <w:shd w:val="clear" w:color="auto" w:fill="auto"/>
            <w:noWrap/>
            <w:vAlign w:val="center"/>
            <w:hideMark/>
          </w:tcPr>
          <w:p w14:paraId="0BA8DDEF" w14:textId="77777777" w:rsidR="00E22B7C" w:rsidRPr="00E22B7C" w:rsidRDefault="00E22B7C" w:rsidP="00B25EB9">
            <w:pPr>
              <w:spacing w:line="256" w:lineRule="auto"/>
              <w:ind w:firstLineChars="100" w:firstLine="160"/>
              <w:jc w:val="left"/>
              <w:rPr>
                <w:lang w:eastAsia="en-US"/>
              </w:rPr>
            </w:pPr>
            <w:r w:rsidRPr="00E22B7C">
              <w:rPr>
                <w:lang w:eastAsia="en-US"/>
              </w:rPr>
              <w:t>KS-PPS - Księga odmów i porad ambulatoryjnych w module KGP - Licencja na moduł</w:t>
            </w:r>
          </w:p>
        </w:tc>
        <w:tc>
          <w:tcPr>
            <w:tcW w:w="1269" w:type="dxa"/>
            <w:shd w:val="clear" w:color="auto" w:fill="auto"/>
            <w:noWrap/>
            <w:vAlign w:val="center"/>
            <w:hideMark/>
          </w:tcPr>
          <w:p w14:paraId="6856D82A"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4DC15698"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7AE29179" w14:textId="77777777" w:rsidR="00E22B7C" w:rsidRPr="00E22B7C" w:rsidRDefault="00E22B7C" w:rsidP="00E22B7C">
            <w:pPr>
              <w:spacing w:line="256" w:lineRule="auto"/>
              <w:jc w:val="center"/>
              <w:rPr>
                <w:lang w:eastAsia="en-US"/>
              </w:rPr>
            </w:pPr>
            <w:r w:rsidRPr="00E22B7C">
              <w:rPr>
                <w:lang w:eastAsia="en-US"/>
              </w:rPr>
              <w:t>51</w:t>
            </w:r>
          </w:p>
        </w:tc>
        <w:tc>
          <w:tcPr>
            <w:tcW w:w="7655" w:type="dxa"/>
            <w:shd w:val="clear" w:color="auto" w:fill="auto"/>
            <w:noWrap/>
            <w:vAlign w:val="center"/>
            <w:hideMark/>
          </w:tcPr>
          <w:p w14:paraId="60F3D381" w14:textId="77777777" w:rsidR="00E22B7C" w:rsidRPr="00E22B7C" w:rsidRDefault="00E22B7C" w:rsidP="00B25EB9">
            <w:pPr>
              <w:spacing w:line="256" w:lineRule="auto"/>
              <w:ind w:firstLineChars="100" w:firstLine="160"/>
              <w:jc w:val="left"/>
              <w:rPr>
                <w:lang w:eastAsia="en-US"/>
              </w:rPr>
            </w:pPr>
            <w:r w:rsidRPr="00E22B7C">
              <w:rPr>
                <w:lang w:eastAsia="en-US"/>
              </w:rPr>
              <w:t>KS-PPS - Wspomaganie rozliczania umów w rodzaju AOS w systemie JGP - Licencja na moduł</w:t>
            </w:r>
          </w:p>
        </w:tc>
        <w:tc>
          <w:tcPr>
            <w:tcW w:w="1269" w:type="dxa"/>
            <w:shd w:val="clear" w:color="auto" w:fill="auto"/>
            <w:noWrap/>
            <w:vAlign w:val="center"/>
            <w:hideMark/>
          </w:tcPr>
          <w:p w14:paraId="0505E225"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335A5F1E"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0D23E50E" w14:textId="77777777" w:rsidR="00E22B7C" w:rsidRPr="00E22B7C" w:rsidRDefault="00E22B7C" w:rsidP="00E22B7C">
            <w:pPr>
              <w:spacing w:line="256" w:lineRule="auto"/>
              <w:jc w:val="center"/>
              <w:rPr>
                <w:lang w:eastAsia="en-US"/>
              </w:rPr>
            </w:pPr>
            <w:r w:rsidRPr="00E22B7C">
              <w:rPr>
                <w:lang w:eastAsia="en-US"/>
              </w:rPr>
              <w:t>52</w:t>
            </w:r>
          </w:p>
        </w:tc>
        <w:tc>
          <w:tcPr>
            <w:tcW w:w="7655" w:type="dxa"/>
            <w:shd w:val="clear" w:color="auto" w:fill="auto"/>
            <w:noWrap/>
            <w:vAlign w:val="center"/>
            <w:hideMark/>
          </w:tcPr>
          <w:p w14:paraId="351709C7" w14:textId="77777777" w:rsidR="00E22B7C" w:rsidRPr="00E22B7C" w:rsidRDefault="00E22B7C" w:rsidP="00B25EB9">
            <w:pPr>
              <w:spacing w:line="256" w:lineRule="auto"/>
              <w:ind w:firstLineChars="100" w:firstLine="160"/>
              <w:jc w:val="left"/>
              <w:rPr>
                <w:lang w:eastAsia="en-US"/>
              </w:rPr>
            </w:pPr>
            <w:r w:rsidRPr="00E22B7C">
              <w:rPr>
                <w:lang w:eastAsia="en-US"/>
              </w:rPr>
              <w:t>KS-PPS - Obsługa umów komercyjnych - Licencja na moduł</w:t>
            </w:r>
          </w:p>
        </w:tc>
        <w:tc>
          <w:tcPr>
            <w:tcW w:w="1269" w:type="dxa"/>
            <w:shd w:val="clear" w:color="auto" w:fill="auto"/>
            <w:noWrap/>
            <w:vAlign w:val="center"/>
            <w:hideMark/>
          </w:tcPr>
          <w:p w14:paraId="4FDED9E7"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631D247C"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2CFFC077" w14:textId="77777777" w:rsidR="00E22B7C" w:rsidRPr="00E22B7C" w:rsidRDefault="00E22B7C" w:rsidP="00E22B7C">
            <w:pPr>
              <w:spacing w:line="256" w:lineRule="auto"/>
              <w:jc w:val="center"/>
              <w:rPr>
                <w:lang w:eastAsia="en-US"/>
              </w:rPr>
            </w:pPr>
            <w:r w:rsidRPr="00E22B7C">
              <w:rPr>
                <w:lang w:eastAsia="en-US"/>
              </w:rPr>
              <w:t>53</w:t>
            </w:r>
          </w:p>
        </w:tc>
        <w:tc>
          <w:tcPr>
            <w:tcW w:w="7655" w:type="dxa"/>
            <w:shd w:val="clear" w:color="auto" w:fill="auto"/>
            <w:noWrap/>
            <w:vAlign w:val="center"/>
            <w:hideMark/>
          </w:tcPr>
          <w:p w14:paraId="6A876268" w14:textId="77777777" w:rsidR="00E22B7C" w:rsidRPr="00E22B7C" w:rsidRDefault="00E22B7C" w:rsidP="00B25EB9">
            <w:pPr>
              <w:spacing w:line="256" w:lineRule="auto"/>
              <w:ind w:firstLineChars="100" w:firstLine="160"/>
              <w:jc w:val="left"/>
              <w:rPr>
                <w:lang w:eastAsia="en-US"/>
              </w:rPr>
            </w:pPr>
            <w:r w:rsidRPr="00E22B7C">
              <w:rPr>
                <w:lang w:eastAsia="en-US"/>
              </w:rPr>
              <w:t>KS-PPS - Import badań diagnostycznych w POZ - Licencja na moduł</w:t>
            </w:r>
          </w:p>
        </w:tc>
        <w:tc>
          <w:tcPr>
            <w:tcW w:w="1269" w:type="dxa"/>
            <w:shd w:val="clear" w:color="auto" w:fill="auto"/>
            <w:noWrap/>
            <w:vAlign w:val="center"/>
            <w:hideMark/>
          </w:tcPr>
          <w:p w14:paraId="66D70D11"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68F866A4"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700D84AE" w14:textId="77777777" w:rsidR="00E22B7C" w:rsidRPr="00E22B7C" w:rsidRDefault="00E22B7C" w:rsidP="00E22B7C">
            <w:pPr>
              <w:spacing w:line="256" w:lineRule="auto"/>
              <w:jc w:val="center"/>
              <w:rPr>
                <w:lang w:eastAsia="en-US"/>
              </w:rPr>
            </w:pPr>
            <w:r w:rsidRPr="00E22B7C">
              <w:rPr>
                <w:lang w:eastAsia="en-US"/>
              </w:rPr>
              <w:t>54</w:t>
            </w:r>
          </w:p>
        </w:tc>
        <w:tc>
          <w:tcPr>
            <w:tcW w:w="7655" w:type="dxa"/>
            <w:shd w:val="clear" w:color="auto" w:fill="auto"/>
            <w:noWrap/>
            <w:vAlign w:val="center"/>
            <w:hideMark/>
          </w:tcPr>
          <w:p w14:paraId="51A80D08" w14:textId="77777777" w:rsidR="00E22B7C" w:rsidRPr="00E22B7C" w:rsidRDefault="00E22B7C" w:rsidP="00B25EB9">
            <w:pPr>
              <w:spacing w:line="256" w:lineRule="auto"/>
              <w:ind w:firstLineChars="100" w:firstLine="160"/>
              <w:jc w:val="left"/>
              <w:rPr>
                <w:lang w:eastAsia="en-US"/>
              </w:rPr>
            </w:pPr>
            <w:r w:rsidRPr="00E22B7C">
              <w:rPr>
                <w:lang w:eastAsia="en-US"/>
              </w:rPr>
              <w:t>SERWUŚ - Import dokumentów z systemu Serwuś - Licencja na moduł</w:t>
            </w:r>
          </w:p>
        </w:tc>
        <w:tc>
          <w:tcPr>
            <w:tcW w:w="1269" w:type="dxa"/>
            <w:shd w:val="clear" w:color="auto" w:fill="auto"/>
            <w:noWrap/>
            <w:vAlign w:val="center"/>
            <w:hideMark/>
          </w:tcPr>
          <w:p w14:paraId="3708D5A2"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1D34B312"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1C8683A9" w14:textId="77777777" w:rsidR="00E22B7C" w:rsidRPr="00E22B7C" w:rsidRDefault="00E22B7C" w:rsidP="00E22B7C">
            <w:pPr>
              <w:spacing w:line="256" w:lineRule="auto"/>
              <w:jc w:val="center"/>
              <w:rPr>
                <w:lang w:eastAsia="en-US"/>
              </w:rPr>
            </w:pPr>
            <w:r w:rsidRPr="00E22B7C">
              <w:rPr>
                <w:lang w:eastAsia="en-US"/>
              </w:rPr>
              <w:t>55</w:t>
            </w:r>
          </w:p>
        </w:tc>
        <w:tc>
          <w:tcPr>
            <w:tcW w:w="7655" w:type="dxa"/>
            <w:shd w:val="clear" w:color="auto" w:fill="auto"/>
            <w:noWrap/>
            <w:vAlign w:val="center"/>
            <w:hideMark/>
          </w:tcPr>
          <w:p w14:paraId="6F75BB51" w14:textId="77777777" w:rsidR="00E22B7C" w:rsidRPr="00E22B7C" w:rsidRDefault="00E22B7C" w:rsidP="00B25EB9">
            <w:pPr>
              <w:spacing w:line="256" w:lineRule="auto"/>
              <w:ind w:firstLineChars="100" w:firstLine="160"/>
              <w:jc w:val="left"/>
              <w:rPr>
                <w:lang w:eastAsia="en-US"/>
              </w:rPr>
            </w:pPr>
            <w:r w:rsidRPr="00E22B7C">
              <w:rPr>
                <w:lang w:eastAsia="en-US"/>
              </w:rPr>
              <w:t>PORTAL PACJENTA - PAKIET</w:t>
            </w:r>
          </w:p>
        </w:tc>
        <w:tc>
          <w:tcPr>
            <w:tcW w:w="1269" w:type="dxa"/>
            <w:shd w:val="clear" w:color="auto" w:fill="auto"/>
            <w:noWrap/>
            <w:vAlign w:val="center"/>
            <w:hideMark/>
          </w:tcPr>
          <w:p w14:paraId="129FF2DD"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50EB7718"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09C68884" w14:textId="77777777" w:rsidR="00E22B7C" w:rsidRPr="00E22B7C" w:rsidRDefault="00E22B7C" w:rsidP="00E22B7C">
            <w:pPr>
              <w:spacing w:line="256" w:lineRule="auto"/>
              <w:jc w:val="center"/>
              <w:rPr>
                <w:lang w:eastAsia="en-US"/>
              </w:rPr>
            </w:pPr>
            <w:r w:rsidRPr="00E22B7C">
              <w:rPr>
                <w:lang w:eastAsia="en-US"/>
              </w:rPr>
              <w:t>56</w:t>
            </w:r>
          </w:p>
        </w:tc>
        <w:tc>
          <w:tcPr>
            <w:tcW w:w="7655" w:type="dxa"/>
            <w:shd w:val="clear" w:color="auto" w:fill="auto"/>
            <w:noWrap/>
            <w:vAlign w:val="center"/>
            <w:hideMark/>
          </w:tcPr>
          <w:p w14:paraId="206FF4AA" w14:textId="77777777" w:rsidR="00E22B7C" w:rsidRPr="00E22B7C" w:rsidRDefault="00E22B7C" w:rsidP="00B25EB9">
            <w:pPr>
              <w:spacing w:line="256" w:lineRule="auto"/>
              <w:ind w:firstLineChars="200" w:firstLine="320"/>
              <w:jc w:val="left"/>
              <w:rPr>
                <w:lang w:eastAsia="en-US"/>
              </w:rPr>
            </w:pPr>
            <w:r w:rsidRPr="00E22B7C">
              <w:rPr>
                <w:lang w:eastAsia="en-US"/>
              </w:rPr>
              <w:t>PORTAL PACJENTA - e-Rejestracja (Terminarz, Kolejka, Komunikaty) - Licencja na moduł</w:t>
            </w:r>
          </w:p>
        </w:tc>
        <w:tc>
          <w:tcPr>
            <w:tcW w:w="1269" w:type="dxa"/>
            <w:shd w:val="clear" w:color="auto" w:fill="auto"/>
            <w:noWrap/>
            <w:vAlign w:val="center"/>
            <w:hideMark/>
          </w:tcPr>
          <w:p w14:paraId="0209E6E4"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62C53DF2"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7444AB62" w14:textId="77777777" w:rsidR="00E22B7C" w:rsidRPr="00E22B7C" w:rsidRDefault="00E22B7C" w:rsidP="00E22B7C">
            <w:pPr>
              <w:spacing w:line="256" w:lineRule="auto"/>
              <w:jc w:val="center"/>
              <w:rPr>
                <w:lang w:eastAsia="en-US"/>
              </w:rPr>
            </w:pPr>
            <w:r w:rsidRPr="00E22B7C">
              <w:rPr>
                <w:lang w:eastAsia="en-US"/>
              </w:rPr>
              <w:t>57</w:t>
            </w:r>
          </w:p>
        </w:tc>
        <w:tc>
          <w:tcPr>
            <w:tcW w:w="7655" w:type="dxa"/>
            <w:shd w:val="clear" w:color="auto" w:fill="auto"/>
            <w:noWrap/>
            <w:vAlign w:val="center"/>
            <w:hideMark/>
          </w:tcPr>
          <w:p w14:paraId="096FD361" w14:textId="77777777" w:rsidR="00E22B7C" w:rsidRPr="00E22B7C" w:rsidRDefault="00E22B7C" w:rsidP="00B25EB9">
            <w:pPr>
              <w:spacing w:line="256" w:lineRule="auto"/>
              <w:ind w:firstLineChars="200" w:firstLine="320"/>
              <w:jc w:val="left"/>
              <w:rPr>
                <w:lang w:eastAsia="en-US"/>
              </w:rPr>
            </w:pPr>
            <w:r w:rsidRPr="00E22B7C">
              <w:rPr>
                <w:lang w:eastAsia="en-US"/>
              </w:rPr>
              <w:t>PORTAL PACJENTA - e-Leki (Zamawianie, przegląd recept) - Licencja na moduł</w:t>
            </w:r>
          </w:p>
        </w:tc>
        <w:tc>
          <w:tcPr>
            <w:tcW w:w="1269" w:type="dxa"/>
            <w:shd w:val="clear" w:color="auto" w:fill="auto"/>
            <w:noWrap/>
            <w:vAlign w:val="center"/>
            <w:hideMark/>
          </w:tcPr>
          <w:p w14:paraId="220CDE9F"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5CBD63DC"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43E651FE" w14:textId="77777777" w:rsidR="00E22B7C" w:rsidRPr="00E22B7C" w:rsidRDefault="00E22B7C" w:rsidP="00E22B7C">
            <w:pPr>
              <w:spacing w:line="256" w:lineRule="auto"/>
              <w:jc w:val="center"/>
              <w:rPr>
                <w:lang w:eastAsia="en-US"/>
              </w:rPr>
            </w:pPr>
            <w:r w:rsidRPr="00E22B7C">
              <w:rPr>
                <w:lang w:eastAsia="en-US"/>
              </w:rPr>
              <w:lastRenderedPageBreak/>
              <w:t>58</w:t>
            </w:r>
          </w:p>
        </w:tc>
        <w:tc>
          <w:tcPr>
            <w:tcW w:w="7655" w:type="dxa"/>
            <w:shd w:val="clear" w:color="auto" w:fill="auto"/>
            <w:noWrap/>
            <w:vAlign w:val="center"/>
            <w:hideMark/>
          </w:tcPr>
          <w:p w14:paraId="75E45862" w14:textId="77777777" w:rsidR="00E22B7C" w:rsidRPr="00E22B7C" w:rsidRDefault="00E22B7C" w:rsidP="00B25EB9">
            <w:pPr>
              <w:spacing w:line="256" w:lineRule="auto"/>
              <w:ind w:firstLineChars="200" w:firstLine="320"/>
              <w:jc w:val="left"/>
              <w:rPr>
                <w:lang w:eastAsia="en-US"/>
              </w:rPr>
            </w:pPr>
            <w:r w:rsidRPr="00E22B7C">
              <w:rPr>
                <w:lang w:eastAsia="en-US"/>
              </w:rPr>
              <w:t>PORTAL PACJENTA - e-Dokumentacja (Przegląd EDM) - Licencja na moduł</w:t>
            </w:r>
          </w:p>
        </w:tc>
        <w:tc>
          <w:tcPr>
            <w:tcW w:w="1269" w:type="dxa"/>
            <w:shd w:val="clear" w:color="auto" w:fill="auto"/>
            <w:noWrap/>
            <w:vAlign w:val="center"/>
            <w:hideMark/>
          </w:tcPr>
          <w:p w14:paraId="541FA302"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46F9B412"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68ACCA7B" w14:textId="77777777" w:rsidR="00E22B7C" w:rsidRPr="00E22B7C" w:rsidRDefault="00E22B7C" w:rsidP="00E22B7C">
            <w:pPr>
              <w:spacing w:line="256" w:lineRule="auto"/>
              <w:jc w:val="center"/>
              <w:rPr>
                <w:lang w:eastAsia="en-US"/>
              </w:rPr>
            </w:pPr>
            <w:r w:rsidRPr="00E22B7C">
              <w:rPr>
                <w:lang w:eastAsia="en-US"/>
              </w:rPr>
              <w:t>59</w:t>
            </w:r>
          </w:p>
        </w:tc>
        <w:tc>
          <w:tcPr>
            <w:tcW w:w="7655" w:type="dxa"/>
            <w:shd w:val="clear" w:color="auto" w:fill="auto"/>
            <w:noWrap/>
            <w:vAlign w:val="center"/>
            <w:hideMark/>
          </w:tcPr>
          <w:p w14:paraId="47E0CF89" w14:textId="77777777" w:rsidR="00E22B7C" w:rsidRPr="00E22B7C" w:rsidRDefault="00E22B7C" w:rsidP="00B25EB9">
            <w:pPr>
              <w:spacing w:line="256" w:lineRule="auto"/>
              <w:ind w:firstLineChars="200" w:firstLine="320"/>
              <w:jc w:val="left"/>
              <w:rPr>
                <w:lang w:eastAsia="en-US"/>
              </w:rPr>
            </w:pPr>
            <w:r w:rsidRPr="00E22B7C">
              <w:rPr>
                <w:lang w:eastAsia="en-US"/>
              </w:rPr>
              <w:t>PORTAL PACJENTA - e-Wyniki (Przegląd wyników badań) - Licencja na moduł</w:t>
            </w:r>
          </w:p>
        </w:tc>
        <w:tc>
          <w:tcPr>
            <w:tcW w:w="1269" w:type="dxa"/>
            <w:shd w:val="clear" w:color="auto" w:fill="auto"/>
            <w:noWrap/>
            <w:vAlign w:val="center"/>
            <w:hideMark/>
          </w:tcPr>
          <w:p w14:paraId="1686A878"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1CFC3B82"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747E0462" w14:textId="77777777" w:rsidR="00E22B7C" w:rsidRPr="00E22B7C" w:rsidRDefault="00E22B7C" w:rsidP="00E22B7C">
            <w:pPr>
              <w:spacing w:line="256" w:lineRule="auto"/>
              <w:jc w:val="center"/>
              <w:rPr>
                <w:lang w:eastAsia="en-US"/>
              </w:rPr>
            </w:pPr>
            <w:r w:rsidRPr="00E22B7C">
              <w:rPr>
                <w:lang w:eastAsia="en-US"/>
              </w:rPr>
              <w:t>60</w:t>
            </w:r>
          </w:p>
        </w:tc>
        <w:tc>
          <w:tcPr>
            <w:tcW w:w="7655" w:type="dxa"/>
            <w:shd w:val="clear" w:color="auto" w:fill="auto"/>
            <w:noWrap/>
            <w:vAlign w:val="center"/>
            <w:hideMark/>
          </w:tcPr>
          <w:p w14:paraId="217B0862" w14:textId="77777777" w:rsidR="00E22B7C" w:rsidRPr="00E22B7C" w:rsidRDefault="00E22B7C" w:rsidP="00B25EB9">
            <w:pPr>
              <w:spacing w:line="256" w:lineRule="auto"/>
              <w:ind w:firstLineChars="200" w:firstLine="320"/>
              <w:jc w:val="left"/>
              <w:rPr>
                <w:lang w:eastAsia="en-US"/>
              </w:rPr>
            </w:pPr>
            <w:r w:rsidRPr="00E22B7C">
              <w:rPr>
                <w:lang w:eastAsia="en-US"/>
              </w:rPr>
              <w:t>PORTAL PACJENTA - e-Uczulenia (Gromadzenie inf. o uczuleniach) - Licencja na moduł</w:t>
            </w:r>
          </w:p>
        </w:tc>
        <w:tc>
          <w:tcPr>
            <w:tcW w:w="1269" w:type="dxa"/>
            <w:shd w:val="clear" w:color="auto" w:fill="auto"/>
            <w:noWrap/>
            <w:vAlign w:val="center"/>
            <w:hideMark/>
          </w:tcPr>
          <w:p w14:paraId="07FD56EB"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10B271BE"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13839E4E" w14:textId="77777777" w:rsidR="00E22B7C" w:rsidRPr="00E22B7C" w:rsidRDefault="00E22B7C" w:rsidP="00E22B7C">
            <w:pPr>
              <w:spacing w:line="256" w:lineRule="auto"/>
              <w:jc w:val="center"/>
              <w:rPr>
                <w:lang w:eastAsia="en-US"/>
              </w:rPr>
            </w:pPr>
            <w:r w:rsidRPr="00E22B7C">
              <w:rPr>
                <w:lang w:eastAsia="en-US"/>
              </w:rPr>
              <w:t>61</w:t>
            </w:r>
          </w:p>
        </w:tc>
        <w:tc>
          <w:tcPr>
            <w:tcW w:w="7655" w:type="dxa"/>
            <w:shd w:val="clear" w:color="auto" w:fill="auto"/>
            <w:noWrap/>
            <w:vAlign w:val="center"/>
            <w:hideMark/>
          </w:tcPr>
          <w:p w14:paraId="3B5CD307" w14:textId="77777777" w:rsidR="00E22B7C" w:rsidRPr="00E22B7C" w:rsidRDefault="00E22B7C" w:rsidP="00B25EB9">
            <w:pPr>
              <w:spacing w:line="256" w:lineRule="auto"/>
              <w:ind w:firstLineChars="200" w:firstLine="320"/>
              <w:jc w:val="left"/>
              <w:rPr>
                <w:lang w:eastAsia="en-US"/>
              </w:rPr>
            </w:pPr>
            <w:r w:rsidRPr="00E22B7C">
              <w:rPr>
                <w:lang w:eastAsia="en-US"/>
              </w:rPr>
              <w:t>PORTAL PACJENTA - e-Interakcje (Analiza interakcji między lekami) - Licencja na moduł</w:t>
            </w:r>
          </w:p>
        </w:tc>
        <w:tc>
          <w:tcPr>
            <w:tcW w:w="1269" w:type="dxa"/>
            <w:shd w:val="clear" w:color="auto" w:fill="auto"/>
            <w:noWrap/>
            <w:vAlign w:val="center"/>
            <w:hideMark/>
          </w:tcPr>
          <w:p w14:paraId="73189253"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17E4108F"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28C2359B" w14:textId="77777777" w:rsidR="00E22B7C" w:rsidRPr="00E22B7C" w:rsidRDefault="00E22B7C" w:rsidP="00E22B7C">
            <w:pPr>
              <w:spacing w:line="256" w:lineRule="auto"/>
              <w:jc w:val="center"/>
              <w:rPr>
                <w:lang w:eastAsia="en-US"/>
              </w:rPr>
            </w:pPr>
            <w:r w:rsidRPr="00E22B7C">
              <w:rPr>
                <w:lang w:eastAsia="en-US"/>
              </w:rPr>
              <w:t>62</w:t>
            </w:r>
          </w:p>
        </w:tc>
        <w:tc>
          <w:tcPr>
            <w:tcW w:w="7655" w:type="dxa"/>
            <w:shd w:val="clear" w:color="auto" w:fill="auto"/>
            <w:noWrap/>
            <w:vAlign w:val="center"/>
            <w:hideMark/>
          </w:tcPr>
          <w:p w14:paraId="3D8F3BE6" w14:textId="77777777" w:rsidR="00E22B7C" w:rsidRPr="00E22B7C" w:rsidRDefault="00E22B7C" w:rsidP="00B25EB9">
            <w:pPr>
              <w:spacing w:line="256" w:lineRule="auto"/>
              <w:ind w:firstLineChars="200" w:firstLine="320"/>
              <w:jc w:val="left"/>
              <w:rPr>
                <w:lang w:eastAsia="en-US"/>
              </w:rPr>
            </w:pPr>
            <w:r w:rsidRPr="00E22B7C">
              <w:rPr>
                <w:lang w:eastAsia="en-US"/>
              </w:rPr>
              <w:t>PORTAL PACJENTA - e-Ankiety (Wypełnianie ankiet przez pacjentów) - Licencja na moduł</w:t>
            </w:r>
          </w:p>
        </w:tc>
        <w:tc>
          <w:tcPr>
            <w:tcW w:w="1269" w:type="dxa"/>
            <w:shd w:val="clear" w:color="auto" w:fill="auto"/>
            <w:noWrap/>
            <w:vAlign w:val="center"/>
            <w:hideMark/>
          </w:tcPr>
          <w:p w14:paraId="3AF9B00F"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226E44E8"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235C0103" w14:textId="77777777" w:rsidR="00E22B7C" w:rsidRPr="00E22B7C" w:rsidRDefault="00E22B7C" w:rsidP="00E22B7C">
            <w:pPr>
              <w:spacing w:line="256" w:lineRule="auto"/>
              <w:jc w:val="center"/>
              <w:rPr>
                <w:lang w:eastAsia="en-US"/>
              </w:rPr>
            </w:pPr>
            <w:r w:rsidRPr="00E22B7C">
              <w:rPr>
                <w:lang w:eastAsia="en-US"/>
              </w:rPr>
              <w:t>63</w:t>
            </w:r>
          </w:p>
        </w:tc>
        <w:tc>
          <w:tcPr>
            <w:tcW w:w="7655" w:type="dxa"/>
            <w:shd w:val="clear" w:color="auto" w:fill="auto"/>
            <w:noWrap/>
            <w:vAlign w:val="center"/>
            <w:hideMark/>
          </w:tcPr>
          <w:p w14:paraId="1B9F995F" w14:textId="77777777" w:rsidR="00E22B7C" w:rsidRPr="00E22B7C" w:rsidRDefault="00E22B7C" w:rsidP="00B25EB9">
            <w:pPr>
              <w:spacing w:line="256" w:lineRule="auto"/>
              <w:ind w:firstLineChars="100" w:firstLine="160"/>
              <w:jc w:val="left"/>
              <w:rPr>
                <w:lang w:eastAsia="en-US"/>
              </w:rPr>
            </w:pPr>
            <w:r w:rsidRPr="00E22B7C">
              <w:rPr>
                <w:lang w:eastAsia="en-US"/>
              </w:rPr>
              <w:t>Międzynarodowa Statystyczna Klasyfikacja Chorób ICD-10</w:t>
            </w:r>
          </w:p>
        </w:tc>
        <w:tc>
          <w:tcPr>
            <w:tcW w:w="1269" w:type="dxa"/>
            <w:shd w:val="clear" w:color="auto" w:fill="auto"/>
            <w:noWrap/>
            <w:vAlign w:val="center"/>
            <w:hideMark/>
          </w:tcPr>
          <w:p w14:paraId="54CB9DB6"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483DDE18"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7B56406F" w14:textId="77777777" w:rsidR="00E22B7C" w:rsidRPr="00E22B7C" w:rsidRDefault="00E22B7C" w:rsidP="00E22B7C">
            <w:pPr>
              <w:spacing w:line="256" w:lineRule="auto"/>
              <w:jc w:val="center"/>
              <w:rPr>
                <w:lang w:eastAsia="en-US"/>
              </w:rPr>
            </w:pPr>
            <w:r w:rsidRPr="00E22B7C">
              <w:rPr>
                <w:lang w:eastAsia="en-US"/>
              </w:rPr>
              <w:t>64</w:t>
            </w:r>
          </w:p>
        </w:tc>
        <w:tc>
          <w:tcPr>
            <w:tcW w:w="7655" w:type="dxa"/>
            <w:shd w:val="clear" w:color="auto" w:fill="auto"/>
            <w:noWrap/>
            <w:vAlign w:val="center"/>
            <w:hideMark/>
          </w:tcPr>
          <w:p w14:paraId="36F2DF75" w14:textId="77777777" w:rsidR="00E22B7C" w:rsidRPr="00E22B7C" w:rsidRDefault="00E22B7C" w:rsidP="00B25EB9">
            <w:pPr>
              <w:spacing w:line="256" w:lineRule="auto"/>
              <w:ind w:firstLineChars="100" w:firstLine="160"/>
              <w:jc w:val="left"/>
              <w:rPr>
                <w:lang w:eastAsia="en-US"/>
              </w:rPr>
            </w:pPr>
            <w:r w:rsidRPr="00E22B7C">
              <w:rPr>
                <w:lang w:eastAsia="en-US"/>
              </w:rPr>
              <w:t>Baza BLOZ-1: odpłatności, wersja bez limitu stanowisk</w:t>
            </w:r>
          </w:p>
        </w:tc>
        <w:tc>
          <w:tcPr>
            <w:tcW w:w="1269" w:type="dxa"/>
            <w:shd w:val="clear" w:color="auto" w:fill="auto"/>
            <w:noWrap/>
            <w:vAlign w:val="center"/>
            <w:hideMark/>
          </w:tcPr>
          <w:p w14:paraId="1E734C2B"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003596EA"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087E1BB5" w14:textId="77777777" w:rsidR="00E22B7C" w:rsidRPr="00E22B7C" w:rsidRDefault="00E22B7C" w:rsidP="00E22B7C">
            <w:pPr>
              <w:spacing w:line="256" w:lineRule="auto"/>
              <w:jc w:val="center"/>
              <w:rPr>
                <w:lang w:eastAsia="en-US"/>
              </w:rPr>
            </w:pPr>
            <w:r w:rsidRPr="00E22B7C">
              <w:rPr>
                <w:lang w:eastAsia="en-US"/>
              </w:rPr>
              <w:t>65</w:t>
            </w:r>
          </w:p>
        </w:tc>
        <w:tc>
          <w:tcPr>
            <w:tcW w:w="7655" w:type="dxa"/>
            <w:shd w:val="clear" w:color="auto" w:fill="auto"/>
            <w:noWrap/>
            <w:vAlign w:val="center"/>
            <w:hideMark/>
          </w:tcPr>
          <w:p w14:paraId="68F9B230" w14:textId="77777777" w:rsidR="00E22B7C" w:rsidRPr="00E22B7C" w:rsidRDefault="00E22B7C" w:rsidP="00B25EB9">
            <w:pPr>
              <w:spacing w:line="256" w:lineRule="auto"/>
              <w:ind w:firstLineChars="100" w:firstLine="160"/>
              <w:jc w:val="left"/>
              <w:rPr>
                <w:lang w:eastAsia="en-US"/>
              </w:rPr>
            </w:pPr>
            <w:r w:rsidRPr="00E22B7C">
              <w:rPr>
                <w:lang w:eastAsia="en-US"/>
              </w:rPr>
              <w:t>Baza BLOZ-2: interakcje, wersja bez limitu stanowisk</w:t>
            </w:r>
          </w:p>
        </w:tc>
        <w:tc>
          <w:tcPr>
            <w:tcW w:w="1269" w:type="dxa"/>
            <w:shd w:val="clear" w:color="auto" w:fill="auto"/>
            <w:noWrap/>
            <w:vAlign w:val="center"/>
            <w:hideMark/>
          </w:tcPr>
          <w:p w14:paraId="4E35C78F"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77169813"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22EB39F2" w14:textId="77777777" w:rsidR="00E22B7C" w:rsidRPr="00E22B7C" w:rsidRDefault="00E22B7C" w:rsidP="00E22B7C">
            <w:pPr>
              <w:spacing w:line="256" w:lineRule="auto"/>
              <w:jc w:val="center"/>
              <w:rPr>
                <w:lang w:eastAsia="en-US"/>
              </w:rPr>
            </w:pPr>
            <w:r w:rsidRPr="00E22B7C">
              <w:rPr>
                <w:lang w:eastAsia="en-US"/>
              </w:rPr>
              <w:t>66</w:t>
            </w:r>
          </w:p>
        </w:tc>
        <w:tc>
          <w:tcPr>
            <w:tcW w:w="7655" w:type="dxa"/>
            <w:shd w:val="clear" w:color="auto" w:fill="auto"/>
            <w:noWrap/>
            <w:vAlign w:val="center"/>
            <w:hideMark/>
          </w:tcPr>
          <w:p w14:paraId="351AAF77" w14:textId="77777777" w:rsidR="00E22B7C" w:rsidRPr="00E22B7C" w:rsidRDefault="00E22B7C" w:rsidP="00B25EB9">
            <w:pPr>
              <w:spacing w:line="256" w:lineRule="auto"/>
              <w:ind w:firstLineChars="100" w:firstLine="160"/>
              <w:jc w:val="left"/>
              <w:rPr>
                <w:lang w:eastAsia="en-US"/>
              </w:rPr>
            </w:pPr>
            <w:r w:rsidRPr="00E22B7C">
              <w:rPr>
                <w:lang w:eastAsia="en-US"/>
              </w:rPr>
              <w:t>KS-ASW - Apteka centralna - Licencja na stanowisko</w:t>
            </w:r>
          </w:p>
        </w:tc>
        <w:tc>
          <w:tcPr>
            <w:tcW w:w="1269" w:type="dxa"/>
            <w:shd w:val="clear" w:color="auto" w:fill="auto"/>
            <w:noWrap/>
            <w:vAlign w:val="center"/>
            <w:hideMark/>
          </w:tcPr>
          <w:p w14:paraId="5BCA3315" w14:textId="77777777" w:rsidR="00E22B7C" w:rsidRPr="00E22B7C" w:rsidRDefault="00E22B7C" w:rsidP="00E22B7C">
            <w:pPr>
              <w:spacing w:line="256" w:lineRule="auto"/>
              <w:jc w:val="center"/>
              <w:rPr>
                <w:lang w:eastAsia="en-US"/>
              </w:rPr>
            </w:pPr>
            <w:r w:rsidRPr="00E22B7C">
              <w:rPr>
                <w:lang w:eastAsia="en-US"/>
              </w:rPr>
              <w:t>4</w:t>
            </w:r>
          </w:p>
        </w:tc>
      </w:tr>
      <w:tr w:rsidR="00B25EB9" w:rsidRPr="00E22B7C" w14:paraId="38BE7C46"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38D4FCE0" w14:textId="77777777" w:rsidR="00E22B7C" w:rsidRPr="00E22B7C" w:rsidRDefault="00E22B7C" w:rsidP="00E22B7C">
            <w:pPr>
              <w:spacing w:line="256" w:lineRule="auto"/>
              <w:jc w:val="center"/>
              <w:rPr>
                <w:lang w:eastAsia="en-US"/>
              </w:rPr>
            </w:pPr>
            <w:r w:rsidRPr="00E22B7C">
              <w:rPr>
                <w:lang w:eastAsia="en-US"/>
              </w:rPr>
              <w:t>67</w:t>
            </w:r>
          </w:p>
        </w:tc>
        <w:tc>
          <w:tcPr>
            <w:tcW w:w="7655" w:type="dxa"/>
            <w:shd w:val="clear" w:color="auto" w:fill="auto"/>
            <w:noWrap/>
            <w:vAlign w:val="center"/>
            <w:hideMark/>
          </w:tcPr>
          <w:p w14:paraId="5DF5ED79" w14:textId="77777777" w:rsidR="00E22B7C" w:rsidRPr="00E22B7C" w:rsidRDefault="00E22B7C" w:rsidP="00B25EB9">
            <w:pPr>
              <w:spacing w:line="256" w:lineRule="auto"/>
              <w:ind w:firstLineChars="100" w:firstLine="160"/>
              <w:jc w:val="left"/>
              <w:rPr>
                <w:lang w:eastAsia="en-US"/>
              </w:rPr>
            </w:pPr>
            <w:r w:rsidRPr="00E22B7C">
              <w:rPr>
                <w:lang w:eastAsia="en-US"/>
              </w:rPr>
              <w:t>KS-ASW - Apteczka oddziałowa - Licencja na stanowisko</w:t>
            </w:r>
          </w:p>
        </w:tc>
        <w:tc>
          <w:tcPr>
            <w:tcW w:w="1269" w:type="dxa"/>
            <w:shd w:val="clear" w:color="auto" w:fill="auto"/>
            <w:noWrap/>
            <w:vAlign w:val="center"/>
            <w:hideMark/>
          </w:tcPr>
          <w:p w14:paraId="3EA41B77" w14:textId="77777777" w:rsidR="00E22B7C" w:rsidRPr="00E22B7C" w:rsidRDefault="00E22B7C" w:rsidP="00E22B7C">
            <w:pPr>
              <w:spacing w:line="256" w:lineRule="auto"/>
              <w:jc w:val="center"/>
              <w:rPr>
                <w:lang w:eastAsia="en-US"/>
              </w:rPr>
            </w:pPr>
            <w:r w:rsidRPr="00E22B7C">
              <w:rPr>
                <w:lang w:eastAsia="en-US"/>
              </w:rPr>
              <w:t>7</w:t>
            </w:r>
          </w:p>
        </w:tc>
      </w:tr>
      <w:tr w:rsidR="00B25EB9" w:rsidRPr="00E22B7C" w14:paraId="74C12868"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7EB24D50" w14:textId="77777777" w:rsidR="00E22B7C" w:rsidRPr="00E22B7C" w:rsidRDefault="00E22B7C" w:rsidP="00E22B7C">
            <w:pPr>
              <w:spacing w:line="256" w:lineRule="auto"/>
              <w:jc w:val="center"/>
              <w:rPr>
                <w:lang w:eastAsia="en-US"/>
              </w:rPr>
            </w:pPr>
            <w:r w:rsidRPr="00E22B7C">
              <w:rPr>
                <w:lang w:eastAsia="en-US"/>
              </w:rPr>
              <w:t>68</w:t>
            </w:r>
          </w:p>
        </w:tc>
        <w:tc>
          <w:tcPr>
            <w:tcW w:w="7655" w:type="dxa"/>
            <w:shd w:val="clear" w:color="auto" w:fill="auto"/>
            <w:noWrap/>
            <w:vAlign w:val="center"/>
            <w:hideMark/>
          </w:tcPr>
          <w:p w14:paraId="194CE5A2" w14:textId="77777777" w:rsidR="00E22B7C" w:rsidRPr="00E22B7C" w:rsidRDefault="00E22B7C" w:rsidP="00B25EB9">
            <w:pPr>
              <w:spacing w:line="256" w:lineRule="auto"/>
              <w:ind w:firstLineChars="100" w:firstLine="160"/>
              <w:jc w:val="left"/>
              <w:rPr>
                <w:lang w:eastAsia="en-US"/>
              </w:rPr>
            </w:pPr>
            <w:r w:rsidRPr="00E22B7C">
              <w:rPr>
                <w:lang w:eastAsia="en-US"/>
              </w:rPr>
              <w:t>KS-ASW - Magazyn - Licencja na stanowisko</w:t>
            </w:r>
          </w:p>
        </w:tc>
        <w:tc>
          <w:tcPr>
            <w:tcW w:w="1269" w:type="dxa"/>
            <w:shd w:val="clear" w:color="auto" w:fill="auto"/>
            <w:noWrap/>
            <w:vAlign w:val="center"/>
            <w:hideMark/>
          </w:tcPr>
          <w:p w14:paraId="36123D29"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48705F65"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313807CE" w14:textId="77777777" w:rsidR="00E22B7C" w:rsidRPr="00E22B7C" w:rsidRDefault="00E22B7C" w:rsidP="00E22B7C">
            <w:pPr>
              <w:spacing w:line="256" w:lineRule="auto"/>
              <w:jc w:val="center"/>
              <w:rPr>
                <w:lang w:eastAsia="en-US"/>
              </w:rPr>
            </w:pPr>
            <w:r w:rsidRPr="00E22B7C">
              <w:rPr>
                <w:lang w:eastAsia="en-US"/>
              </w:rPr>
              <w:t>69</w:t>
            </w:r>
          </w:p>
        </w:tc>
        <w:tc>
          <w:tcPr>
            <w:tcW w:w="7655" w:type="dxa"/>
            <w:shd w:val="clear" w:color="auto" w:fill="auto"/>
            <w:noWrap/>
            <w:vAlign w:val="center"/>
            <w:hideMark/>
          </w:tcPr>
          <w:p w14:paraId="4D904493" w14:textId="77777777" w:rsidR="00E22B7C" w:rsidRPr="00E22B7C" w:rsidRDefault="00E22B7C" w:rsidP="00B25EB9">
            <w:pPr>
              <w:spacing w:line="256" w:lineRule="auto"/>
              <w:ind w:firstLineChars="100" w:firstLine="160"/>
              <w:jc w:val="left"/>
              <w:rPr>
                <w:lang w:eastAsia="en-US"/>
              </w:rPr>
            </w:pPr>
            <w:r w:rsidRPr="00E22B7C">
              <w:rPr>
                <w:lang w:eastAsia="en-US"/>
              </w:rPr>
              <w:t>KS-ASW - Bank krwi - Licencja na stanowisko</w:t>
            </w:r>
          </w:p>
        </w:tc>
        <w:tc>
          <w:tcPr>
            <w:tcW w:w="1269" w:type="dxa"/>
            <w:shd w:val="clear" w:color="auto" w:fill="auto"/>
            <w:noWrap/>
            <w:vAlign w:val="center"/>
            <w:hideMark/>
          </w:tcPr>
          <w:p w14:paraId="32A393F8"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3FC035FE"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1A08786A" w14:textId="77777777" w:rsidR="00E22B7C" w:rsidRPr="00E22B7C" w:rsidRDefault="00E22B7C" w:rsidP="00E22B7C">
            <w:pPr>
              <w:spacing w:line="256" w:lineRule="auto"/>
              <w:jc w:val="center"/>
              <w:rPr>
                <w:lang w:eastAsia="en-US"/>
              </w:rPr>
            </w:pPr>
            <w:r w:rsidRPr="00E22B7C">
              <w:rPr>
                <w:lang w:eastAsia="en-US"/>
              </w:rPr>
              <w:t>70</w:t>
            </w:r>
          </w:p>
        </w:tc>
        <w:tc>
          <w:tcPr>
            <w:tcW w:w="7655" w:type="dxa"/>
            <w:shd w:val="clear" w:color="auto" w:fill="auto"/>
            <w:noWrap/>
            <w:vAlign w:val="center"/>
            <w:hideMark/>
          </w:tcPr>
          <w:p w14:paraId="5200425D" w14:textId="77777777" w:rsidR="00E22B7C" w:rsidRPr="00E22B7C" w:rsidRDefault="00E22B7C" w:rsidP="00B25EB9">
            <w:pPr>
              <w:spacing w:line="256" w:lineRule="auto"/>
              <w:ind w:firstLineChars="100" w:firstLine="160"/>
              <w:jc w:val="left"/>
              <w:rPr>
                <w:lang w:eastAsia="en-US"/>
              </w:rPr>
            </w:pPr>
            <w:r w:rsidRPr="00E22B7C">
              <w:rPr>
                <w:lang w:eastAsia="en-US"/>
              </w:rPr>
              <w:t>KS-ASW - Obsługa przetargów (ASW24) - Licencja na moduł</w:t>
            </w:r>
          </w:p>
        </w:tc>
        <w:tc>
          <w:tcPr>
            <w:tcW w:w="1269" w:type="dxa"/>
            <w:shd w:val="clear" w:color="auto" w:fill="auto"/>
            <w:noWrap/>
            <w:vAlign w:val="center"/>
            <w:hideMark/>
          </w:tcPr>
          <w:p w14:paraId="6EFECB0A"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5078C012"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4BE438C0" w14:textId="77777777" w:rsidR="00E22B7C" w:rsidRPr="00E22B7C" w:rsidRDefault="00E22B7C" w:rsidP="00E22B7C">
            <w:pPr>
              <w:spacing w:line="256" w:lineRule="auto"/>
              <w:jc w:val="center"/>
              <w:rPr>
                <w:lang w:eastAsia="en-US"/>
              </w:rPr>
            </w:pPr>
            <w:r w:rsidRPr="00E22B7C">
              <w:rPr>
                <w:lang w:eastAsia="en-US"/>
              </w:rPr>
              <w:t>71</w:t>
            </w:r>
          </w:p>
        </w:tc>
        <w:tc>
          <w:tcPr>
            <w:tcW w:w="7655" w:type="dxa"/>
            <w:shd w:val="clear" w:color="auto" w:fill="auto"/>
            <w:noWrap/>
            <w:vAlign w:val="center"/>
            <w:hideMark/>
          </w:tcPr>
          <w:p w14:paraId="0D61F1AC" w14:textId="77777777" w:rsidR="00E22B7C" w:rsidRPr="00E22B7C" w:rsidRDefault="00E22B7C" w:rsidP="00B25EB9">
            <w:pPr>
              <w:spacing w:line="256" w:lineRule="auto"/>
              <w:ind w:firstLineChars="100" w:firstLine="160"/>
              <w:jc w:val="left"/>
              <w:rPr>
                <w:lang w:eastAsia="en-US"/>
              </w:rPr>
            </w:pPr>
            <w:r w:rsidRPr="00E22B7C">
              <w:rPr>
                <w:lang w:eastAsia="en-US"/>
              </w:rPr>
              <w:t>KS-ASW - Obsługa asortymentu komisowego - Licencja na moduł</w:t>
            </w:r>
          </w:p>
        </w:tc>
        <w:tc>
          <w:tcPr>
            <w:tcW w:w="1269" w:type="dxa"/>
            <w:shd w:val="clear" w:color="auto" w:fill="auto"/>
            <w:noWrap/>
            <w:vAlign w:val="center"/>
            <w:hideMark/>
          </w:tcPr>
          <w:p w14:paraId="018117C0"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75AFE30F"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436D4988" w14:textId="77777777" w:rsidR="00E22B7C" w:rsidRPr="00E22B7C" w:rsidRDefault="00E22B7C" w:rsidP="00E22B7C">
            <w:pPr>
              <w:spacing w:line="256" w:lineRule="auto"/>
              <w:jc w:val="center"/>
              <w:rPr>
                <w:lang w:eastAsia="en-US"/>
              </w:rPr>
            </w:pPr>
            <w:r w:rsidRPr="00E22B7C">
              <w:rPr>
                <w:lang w:eastAsia="en-US"/>
              </w:rPr>
              <w:t>72</w:t>
            </w:r>
          </w:p>
        </w:tc>
        <w:tc>
          <w:tcPr>
            <w:tcW w:w="7655" w:type="dxa"/>
            <w:shd w:val="clear" w:color="auto" w:fill="auto"/>
            <w:noWrap/>
            <w:vAlign w:val="center"/>
            <w:hideMark/>
          </w:tcPr>
          <w:p w14:paraId="52AAC74A" w14:textId="77777777" w:rsidR="00E22B7C" w:rsidRPr="00E22B7C" w:rsidRDefault="00E22B7C" w:rsidP="00B25EB9">
            <w:pPr>
              <w:spacing w:line="256" w:lineRule="auto"/>
              <w:ind w:firstLineChars="100" w:firstLine="160"/>
              <w:jc w:val="left"/>
              <w:rPr>
                <w:lang w:eastAsia="en-US"/>
              </w:rPr>
            </w:pPr>
            <w:r w:rsidRPr="00E22B7C">
              <w:rPr>
                <w:lang w:eastAsia="en-US"/>
              </w:rPr>
              <w:t>KS-ASW - Obsługa inwentaryzacji - Licencja na moduł</w:t>
            </w:r>
          </w:p>
        </w:tc>
        <w:tc>
          <w:tcPr>
            <w:tcW w:w="1269" w:type="dxa"/>
            <w:shd w:val="clear" w:color="auto" w:fill="auto"/>
            <w:noWrap/>
            <w:vAlign w:val="center"/>
            <w:hideMark/>
          </w:tcPr>
          <w:p w14:paraId="7CAC3666"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32A226E2"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77A6A7F6" w14:textId="77777777" w:rsidR="00E22B7C" w:rsidRPr="00E22B7C" w:rsidRDefault="00E22B7C" w:rsidP="00E22B7C">
            <w:pPr>
              <w:spacing w:line="256" w:lineRule="auto"/>
              <w:jc w:val="center"/>
              <w:rPr>
                <w:lang w:eastAsia="en-US"/>
              </w:rPr>
            </w:pPr>
            <w:r w:rsidRPr="00E22B7C">
              <w:rPr>
                <w:lang w:eastAsia="en-US"/>
              </w:rPr>
              <w:t>73</w:t>
            </w:r>
          </w:p>
        </w:tc>
        <w:tc>
          <w:tcPr>
            <w:tcW w:w="7655" w:type="dxa"/>
            <w:shd w:val="clear" w:color="auto" w:fill="auto"/>
            <w:noWrap/>
            <w:vAlign w:val="center"/>
            <w:hideMark/>
          </w:tcPr>
          <w:p w14:paraId="4F868FC3" w14:textId="77777777" w:rsidR="00E22B7C" w:rsidRPr="00E22B7C" w:rsidRDefault="00E22B7C" w:rsidP="00B25EB9">
            <w:pPr>
              <w:spacing w:line="256" w:lineRule="auto"/>
              <w:ind w:firstLineChars="100" w:firstLine="160"/>
              <w:jc w:val="left"/>
              <w:rPr>
                <w:lang w:eastAsia="en-US"/>
              </w:rPr>
            </w:pPr>
            <w:r w:rsidRPr="00E22B7C">
              <w:rPr>
                <w:lang w:eastAsia="en-US"/>
              </w:rPr>
              <w:t>KS-ASW - Obsługa kodów kreskowych - Licencja na moduł</w:t>
            </w:r>
          </w:p>
        </w:tc>
        <w:tc>
          <w:tcPr>
            <w:tcW w:w="1269" w:type="dxa"/>
            <w:shd w:val="clear" w:color="auto" w:fill="auto"/>
            <w:noWrap/>
            <w:vAlign w:val="center"/>
            <w:hideMark/>
          </w:tcPr>
          <w:p w14:paraId="78460E5E"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018DF0A6"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11BA73F6" w14:textId="77777777" w:rsidR="00E22B7C" w:rsidRPr="00E22B7C" w:rsidRDefault="00E22B7C" w:rsidP="00E22B7C">
            <w:pPr>
              <w:spacing w:line="256" w:lineRule="auto"/>
              <w:jc w:val="center"/>
              <w:rPr>
                <w:lang w:eastAsia="en-US"/>
              </w:rPr>
            </w:pPr>
            <w:r w:rsidRPr="00E22B7C">
              <w:rPr>
                <w:lang w:eastAsia="en-US"/>
              </w:rPr>
              <w:t>74</w:t>
            </w:r>
          </w:p>
        </w:tc>
        <w:tc>
          <w:tcPr>
            <w:tcW w:w="7655" w:type="dxa"/>
            <w:shd w:val="clear" w:color="auto" w:fill="auto"/>
            <w:noWrap/>
            <w:vAlign w:val="center"/>
            <w:hideMark/>
          </w:tcPr>
          <w:p w14:paraId="38FF5F43" w14:textId="77777777" w:rsidR="00E22B7C" w:rsidRPr="00E22B7C" w:rsidRDefault="00E22B7C" w:rsidP="00B25EB9">
            <w:pPr>
              <w:spacing w:line="256" w:lineRule="auto"/>
              <w:ind w:firstLineChars="100" w:firstLine="160"/>
              <w:jc w:val="left"/>
              <w:rPr>
                <w:lang w:eastAsia="en-US"/>
              </w:rPr>
            </w:pPr>
            <w:r w:rsidRPr="00E22B7C">
              <w:rPr>
                <w:lang w:eastAsia="en-US"/>
              </w:rPr>
              <w:t>KS-ASW - Elektroniczna Wymiana Danych (EWD) - Licencja na moduł</w:t>
            </w:r>
          </w:p>
        </w:tc>
        <w:tc>
          <w:tcPr>
            <w:tcW w:w="1269" w:type="dxa"/>
            <w:shd w:val="clear" w:color="auto" w:fill="auto"/>
            <w:noWrap/>
            <w:vAlign w:val="center"/>
            <w:hideMark/>
          </w:tcPr>
          <w:p w14:paraId="37F65E57"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121837D9"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3D55B6E5" w14:textId="77777777" w:rsidR="00E22B7C" w:rsidRPr="00E22B7C" w:rsidRDefault="00E22B7C" w:rsidP="00E22B7C">
            <w:pPr>
              <w:spacing w:line="256" w:lineRule="auto"/>
              <w:jc w:val="center"/>
              <w:rPr>
                <w:lang w:eastAsia="en-US"/>
              </w:rPr>
            </w:pPr>
            <w:r w:rsidRPr="00E22B7C">
              <w:rPr>
                <w:lang w:eastAsia="en-US"/>
              </w:rPr>
              <w:t>75</w:t>
            </w:r>
          </w:p>
        </w:tc>
        <w:tc>
          <w:tcPr>
            <w:tcW w:w="7655" w:type="dxa"/>
            <w:shd w:val="clear" w:color="auto" w:fill="auto"/>
            <w:noWrap/>
            <w:vAlign w:val="center"/>
            <w:hideMark/>
          </w:tcPr>
          <w:p w14:paraId="1C563793" w14:textId="77777777" w:rsidR="00E22B7C" w:rsidRPr="00E22B7C" w:rsidRDefault="00E22B7C" w:rsidP="00B25EB9">
            <w:pPr>
              <w:spacing w:line="256" w:lineRule="auto"/>
              <w:ind w:firstLineChars="100" w:firstLine="160"/>
              <w:jc w:val="left"/>
              <w:rPr>
                <w:lang w:eastAsia="en-US"/>
              </w:rPr>
            </w:pPr>
            <w:r w:rsidRPr="00E22B7C">
              <w:rPr>
                <w:lang w:eastAsia="en-US"/>
              </w:rPr>
              <w:t>KS-MediVeris wersja do 3 stanowisk - Licencja na każde stanowisko</w:t>
            </w:r>
          </w:p>
        </w:tc>
        <w:tc>
          <w:tcPr>
            <w:tcW w:w="1269" w:type="dxa"/>
            <w:shd w:val="clear" w:color="auto" w:fill="auto"/>
            <w:noWrap/>
            <w:vAlign w:val="center"/>
            <w:hideMark/>
          </w:tcPr>
          <w:p w14:paraId="329ED32D" w14:textId="77777777" w:rsidR="00E22B7C" w:rsidRPr="00E22B7C" w:rsidRDefault="00E22B7C" w:rsidP="00E22B7C">
            <w:pPr>
              <w:spacing w:line="256" w:lineRule="auto"/>
              <w:jc w:val="center"/>
              <w:rPr>
                <w:lang w:eastAsia="en-US"/>
              </w:rPr>
            </w:pPr>
            <w:r w:rsidRPr="00E22B7C">
              <w:rPr>
                <w:lang w:eastAsia="en-US"/>
              </w:rPr>
              <w:t>2</w:t>
            </w:r>
          </w:p>
        </w:tc>
      </w:tr>
      <w:tr w:rsidR="00B25EB9" w:rsidRPr="00E22B7C" w14:paraId="1BF9C2BA"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462332C9" w14:textId="77777777" w:rsidR="00E22B7C" w:rsidRPr="00E22B7C" w:rsidRDefault="00E22B7C" w:rsidP="00E22B7C">
            <w:pPr>
              <w:spacing w:line="256" w:lineRule="auto"/>
              <w:jc w:val="center"/>
              <w:rPr>
                <w:lang w:eastAsia="en-US"/>
              </w:rPr>
            </w:pPr>
            <w:r w:rsidRPr="00E22B7C">
              <w:rPr>
                <w:lang w:eastAsia="en-US"/>
              </w:rPr>
              <w:t>76</w:t>
            </w:r>
          </w:p>
        </w:tc>
        <w:tc>
          <w:tcPr>
            <w:tcW w:w="7655" w:type="dxa"/>
            <w:shd w:val="clear" w:color="auto" w:fill="auto"/>
            <w:noWrap/>
            <w:vAlign w:val="center"/>
            <w:hideMark/>
          </w:tcPr>
          <w:p w14:paraId="4F601047" w14:textId="77777777" w:rsidR="00E22B7C" w:rsidRPr="00E22B7C" w:rsidRDefault="00E22B7C" w:rsidP="00B25EB9">
            <w:pPr>
              <w:spacing w:line="256" w:lineRule="auto"/>
              <w:ind w:firstLineChars="100" w:firstLine="160"/>
              <w:jc w:val="left"/>
              <w:rPr>
                <w:lang w:eastAsia="en-US"/>
              </w:rPr>
            </w:pPr>
            <w:r w:rsidRPr="00E22B7C">
              <w:rPr>
                <w:lang w:eastAsia="en-US"/>
              </w:rPr>
              <w:t>KS-ESM - Ewidencja składników majątkowych - Licencja na pierwsze stanowisko - pow. 150 składników majątku</w:t>
            </w:r>
          </w:p>
        </w:tc>
        <w:tc>
          <w:tcPr>
            <w:tcW w:w="1269" w:type="dxa"/>
            <w:shd w:val="clear" w:color="auto" w:fill="auto"/>
            <w:noWrap/>
            <w:vAlign w:val="center"/>
            <w:hideMark/>
          </w:tcPr>
          <w:p w14:paraId="335D43AB"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38BB096D"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57B0179C" w14:textId="77777777" w:rsidR="00E22B7C" w:rsidRPr="00E22B7C" w:rsidRDefault="00E22B7C" w:rsidP="00E22B7C">
            <w:pPr>
              <w:spacing w:line="256" w:lineRule="auto"/>
              <w:jc w:val="center"/>
              <w:rPr>
                <w:lang w:eastAsia="en-US"/>
              </w:rPr>
            </w:pPr>
            <w:r w:rsidRPr="00E22B7C">
              <w:rPr>
                <w:lang w:eastAsia="en-US"/>
              </w:rPr>
              <w:t>77</w:t>
            </w:r>
          </w:p>
        </w:tc>
        <w:tc>
          <w:tcPr>
            <w:tcW w:w="7655" w:type="dxa"/>
            <w:shd w:val="clear" w:color="auto" w:fill="auto"/>
            <w:noWrap/>
            <w:vAlign w:val="center"/>
            <w:hideMark/>
          </w:tcPr>
          <w:p w14:paraId="1986A4CD" w14:textId="77777777" w:rsidR="00E22B7C" w:rsidRPr="00E22B7C" w:rsidRDefault="00E22B7C" w:rsidP="00B25EB9">
            <w:pPr>
              <w:spacing w:line="256" w:lineRule="auto"/>
              <w:ind w:firstLineChars="100" w:firstLine="160"/>
              <w:jc w:val="left"/>
              <w:rPr>
                <w:lang w:eastAsia="en-US"/>
              </w:rPr>
            </w:pPr>
            <w:r w:rsidRPr="00E22B7C">
              <w:rPr>
                <w:lang w:eastAsia="en-US"/>
              </w:rPr>
              <w:t>KS-ESM - Ewidencja składników majątkowych - Licencja na drugie stanowisko - pow. 150 składników majątku</w:t>
            </w:r>
          </w:p>
        </w:tc>
        <w:tc>
          <w:tcPr>
            <w:tcW w:w="1269" w:type="dxa"/>
            <w:shd w:val="clear" w:color="auto" w:fill="auto"/>
            <w:noWrap/>
            <w:vAlign w:val="center"/>
            <w:hideMark/>
          </w:tcPr>
          <w:p w14:paraId="5D6CF9E1"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290D116C"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7A656885" w14:textId="77777777" w:rsidR="00E22B7C" w:rsidRPr="00E22B7C" w:rsidRDefault="00E22B7C" w:rsidP="00E22B7C">
            <w:pPr>
              <w:spacing w:line="256" w:lineRule="auto"/>
              <w:jc w:val="center"/>
              <w:rPr>
                <w:lang w:eastAsia="en-US"/>
              </w:rPr>
            </w:pPr>
            <w:r w:rsidRPr="00E22B7C">
              <w:rPr>
                <w:lang w:eastAsia="en-US"/>
              </w:rPr>
              <w:t>78</w:t>
            </w:r>
          </w:p>
        </w:tc>
        <w:tc>
          <w:tcPr>
            <w:tcW w:w="7655" w:type="dxa"/>
            <w:shd w:val="clear" w:color="auto" w:fill="auto"/>
            <w:noWrap/>
            <w:vAlign w:val="center"/>
            <w:hideMark/>
          </w:tcPr>
          <w:p w14:paraId="1F67B2ED" w14:textId="77777777" w:rsidR="00E22B7C" w:rsidRPr="00E22B7C" w:rsidRDefault="00E22B7C" w:rsidP="00B25EB9">
            <w:pPr>
              <w:spacing w:line="256" w:lineRule="auto"/>
              <w:ind w:firstLineChars="100" w:firstLine="160"/>
              <w:jc w:val="left"/>
              <w:rPr>
                <w:lang w:eastAsia="en-US"/>
              </w:rPr>
            </w:pPr>
            <w:r w:rsidRPr="00E22B7C">
              <w:rPr>
                <w:lang w:eastAsia="en-US"/>
              </w:rPr>
              <w:t>KS-ESM - Obsługa źródeł finansowania - Licencja na moduł</w:t>
            </w:r>
          </w:p>
        </w:tc>
        <w:tc>
          <w:tcPr>
            <w:tcW w:w="1269" w:type="dxa"/>
            <w:shd w:val="clear" w:color="auto" w:fill="auto"/>
            <w:noWrap/>
            <w:vAlign w:val="center"/>
            <w:hideMark/>
          </w:tcPr>
          <w:p w14:paraId="6847E445"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04DB26BB"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7562145A" w14:textId="77777777" w:rsidR="00E22B7C" w:rsidRPr="00E22B7C" w:rsidRDefault="00E22B7C" w:rsidP="00E22B7C">
            <w:pPr>
              <w:spacing w:line="256" w:lineRule="auto"/>
              <w:jc w:val="center"/>
              <w:rPr>
                <w:lang w:eastAsia="en-US"/>
              </w:rPr>
            </w:pPr>
            <w:r w:rsidRPr="00E22B7C">
              <w:rPr>
                <w:lang w:eastAsia="en-US"/>
              </w:rPr>
              <w:t>79</w:t>
            </w:r>
          </w:p>
        </w:tc>
        <w:tc>
          <w:tcPr>
            <w:tcW w:w="7655" w:type="dxa"/>
            <w:shd w:val="clear" w:color="auto" w:fill="auto"/>
            <w:noWrap/>
            <w:vAlign w:val="center"/>
            <w:hideMark/>
          </w:tcPr>
          <w:p w14:paraId="4EB3C2C5" w14:textId="77777777" w:rsidR="00E22B7C" w:rsidRPr="00E22B7C" w:rsidRDefault="00E22B7C" w:rsidP="00B25EB9">
            <w:pPr>
              <w:spacing w:line="256" w:lineRule="auto"/>
              <w:ind w:firstLineChars="100" w:firstLine="160"/>
              <w:jc w:val="left"/>
              <w:rPr>
                <w:lang w:eastAsia="en-US"/>
              </w:rPr>
            </w:pPr>
            <w:r w:rsidRPr="00E22B7C">
              <w:rPr>
                <w:lang w:eastAsia="en-US"/>
              </w:rPr>
              <w:t>KS-ESM - RAP Builder - Licencja na stanowisko</w:t>
            </w:r>
          </w:p>
        </w:tc>
        <w:tc>
          <w:tcPr>
            <w:tcW w:w="1269" w:type="dxa"/>
            <w:shd w:val="clear" w:color="auto" w:fill="auto"/>
            <w:noWrap/>
            <w:vAlign w:val="center"/>
            <w:hideMark/>
          </w:tcPr>
          <w:p w14:paraId="6143E5FE"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6CA082A4"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66698529" w14:textId="77777777" w:rsidR="00E22B7C" w:rsidRPr="00E22B7C" w:rsidRDefault="00E22B7C" w:rsidP="00E22B7C">
            <w:pPr>
              <w:spacing w:line="256" w:lineRule="auto"/>
              <w:jc w:val="center"/>
              <w:rPr>
                <w:lang w:eastAsia="en-US"/>
              </w:rPr>
            </w:pPr>
            <w:r w:rsidRPr="00E22B7C">
              <w:rPr>
                <w:lang w:eastAsia="en-US"/>
              </w:rPr>
              <w:t>80</w:t>
            </w:r>
          </w:p>
        </w:tc>
        <w:tc>
          <w:tcPr>
            <w:tcW w:w="7655" w:type="dxa"/>
            <w:shd w:val="clear" w:color="auto" w:fill="auto"/>
            <w:noWrap/>
            <w:vAlign w:val="center"/>
            <w:hideMark/>
          </w:tcPr>
          <w:p w14:paraId="79265CB1" w14:textId="77777777" w:rsidR="00E22B7C" w:rsidRPr="00E22B7C" w:rsidRDefault="00E22B7C" w:rsidP="00B25EB9">
            <w:pPr>
              <w:spacing w:line="256" w:lineRule="auto"/>
              <w:ind w:firstLineChars="100" w:firstLine="160"/>
              <w:jc w:val="left"/>
              <w:rPr>
                <w:lang w:eastAsia="en-US"/>
              </w:rPr>
            </w:pPr>
            <w:r w:rsidRPr="00E22B7C">
              <w:rPr>
                <w:lang w:eastAsia="en-US"/>
              </w:rPr>
              <w:t>KS-FKW - Finanse-Księgowość - Licencja na stanowisko - 1 i 2 stanowisko</w:t>
            </w:r>
          </w:p>
        </w:tc>
        <w:tc>
          <w:tcPr>
            <w:tcW w:w="1269" w:type="dxa"/>
            <w:shd w:val="clear" w:color="auto" w:fill="auto"/>
            <w:noWrap/>
            <w:vAlign w:val="center"/>
            <w:hideMark/>
          </w:tcPr>
          <w:p w14:paraId="4FBEFA98" w14:textId="77777777" w:rsidR="00E22B7C" w:rsidRPr="00E22B7C" w:rsidRDefault="00E22B7C" w:rsidP="00E22B7C">
            <w:pPr>
              <w:spacing w:line="256" w:lineRule="auto"/>
              <w:jc w:val="center"/>
              <w:rPr>
                <w:lang w:eastAsia="en-US"/>
              </w:rPr>
            </w:pPr>
            <w:r w:rsidRPr="00E22B7C">
              <w:rPr>
                <w:lang w:eastAsia="en-US"/>
              </w:rPr>
              <w:t>2</w:t>
            </w:r>
          </w:p>
        </w:tc>
      </w:tr>
      <w:tr w:rsidR="00B25EB9" w:rsidRPr="00E22B7C" w14:paraId="6E391779"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64C0BD38" w14:textId="77777777" w:rsidR="00E22B7C" w:rsidRPr="00E22B7C" w:rsidRDefault="00E22B7C" w:rsidP="00E22B7C">
            <w:pPr>
              <w:spacing w:line="256" w:lineRule="auto"/>
              <w:jc w:val="center"/>
              <w:rPr>
                <w:lang w:eastAsia="en-US"/>
              </w:rPr>
            </w:pPr>
            <w:r w:rsidRPr="00E22B7C">
              <w:rPr>
                <w:lang w:eastAsia="en-US"/>
              </w:rPr>
              <w:t>81</w:t>
            </w:r>
          </w:p>
        </w:tc>
        <w:tc>
          <w:tcPr>
            <w:tcW w:w="7655" w:type="dxa"/>
            <w:shd w:val="clear" w:color="auto" w:fill="auto"/>
            <w:noWrap/>
            <w:vAlign w:val="center"/>
            <w:hideMark/>
          </w:tcPr>
          <w:p w14:paraId="5128000F" w14:textId="77777777" w:rsidR="00E22B7C" w:rsidRPr="00E22B7C" w:rsidRDefault="00E22B7C" w:rsidP="00B25EB9">
            <w:pPr>
              <w:spacing w:line="256" w:lineRule="auto"/>
              <w:ind w:firstLineChars="100" w:firstLine="160"/>
              <w:jc w:val="left"/>
              <w:rPr>
                <w:lang w:eastAsia="en-US"/>
              </w:rPr>
            </w:pPr>
            <w:r w:rsidRPr="00E22B7C">
              <w:rPr>
                <w:lang w:eastAsia="en-US"/>
              </w:rPr>
              <w:t>KS-FKW - Finanse-Księgowość - Licencja na stanowisko - 3-10 stanowiska</w:t>
            </w:r>
          </w:p>
        </w:tc>
        <w:tc>
          <w:tcPr>
            <w:tcW w:w="1269" w:type="dxa"/>
            <w:shd w:val="clear" w:color="auto" w:fill="auto"/>
            <w:noWrap/>
            <w:vAlign w:val="center"/>
            <w:hideMark/>
          </w:tcPr>
          <w:p w14:paraId="06971CD0" w14:textId="77777777" w:rsidR="00E22B7C" w:rsidRPr="00E22B7C" w:rsidRDefault="00E22B7C" w:rsidP="00E22B7C">
            <w:pPr>
              <w:spacing w:line="256" w:lineRule="auto"/>
              <w:jc w:val="center"/>
              <w:rPr>
                <w:lang w:eastAsia="en-US"/>
              </w:rPr>
            </w:pPr>
            <w:r w:rsidRPr="00E22B7C">
              <w:rPr>
                <w:lang w:eastAsia="en-US"/>
              </w:rPr>
              <w:t>8</w:t>
            </w:r>
          </w:p>
        </w:tc>
      </w:tr>
      <w:tr w:rsidR="00B25EB9" w:rsidRPr="00E22B7C" w14:paraId="32E2FF44"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1F467AD7" w14:textId="77777777" w:rsidR="00E22B7C" w:rsidRPr="00E22B7C" w:rsidRDefault="00E22B7C" w:rsidP="00E22B7C">
            <w:pPr>
              <w:spacing w:line="256" w:lineRule="auto"/>
              <w:jc w:val="center"/>
              <w:rPr>
                <w:lang w:eastAsia="en-US"/>
              </w:rPr>
            </w:pPr>
            <w:r w:rsidRPr="00E22B7C">
              <w:rPr>
                <w:lang w:eastAsia="en-US"/>
              </w:rPr>
              <w:t>82</w:t>
            </w:r>
          </w:p>
        </w:tc>
        <w:tc>
          <w:tcPr>
            <w:tcW w:w="7655" w:type="dxa"/>
            <w:shd w:val="clear" w:color="auto" w:fill="auto"/>
            <w:noWrap/>
            <w:vAlign w:val="center"/>
            <w:hideMark/>
          </w:tcPr>
          <w:p w14:paraId="6DE34393" w14:textId="77777777" w:rsidR="00E22B7C" w:rsidRPr="00E22B7C" w:rsidRDefault="00E22B7C" w:rsidP="00B25EB9">
            <w:pPr>
              <w:spacing w:line="256" w:lineRule="auto"/>
              <w:ind w:firstLineChars="100" w:firstLine="160"/>
              <w:jc w:val="left"/>
              <w:rPr>
                <w:lang w:eastAsia="en-US"/>
              </w:rPr>
            </w:pPr>
            <w:r w:rsidRPr="00E22B7C">
              <w:rPr>
                <w:lang w:eastAsia="en-US"/>
              </w:rPr>
              <w:t>KS-FKW - Finanse-Księgowość - Licencja na stanowisko - pow. 10 stanowiska</w:t>
            </w:r>
          </w:p>
        </w:tc>
        <w:tc>
          <w:tcPr>
            <w:tcW w:w="1269" w:type="dxa"/>
            <w:shd w:val="clear" w:color="auto" w:fill="auto"/>
            <w:noWrap/>
            <w:vAlign w:val="center"/>
            <w:hideMark/>
          </w:tcPr>
          <w:p w14:paraId="42A44474" w14:textId="77777777" w:rsidR="00E22B7C" w:rsidRPr="00E22B7C" w:rsidRDefault="00E22B7C" w:rsidP="00E22B7C">
            <w:pPr>
              <w:spacing w:line="256" w:lineRule="auto"/>
              <w:jc w:val="center"/>
              <w:rPr>
                <w:lang w:eastAsia="en-US"/>
              </w:rPr>
            </w:pPr>
            <w:r w:rsidRPr="00E22B7C">
              <w:rPr>
                <w:lang w:eastAsia="en-US"/>
              </w:rPr>
              <w:t>4</w:t>
            </w:r>
          </w:p>
        </w:tc>
      </w:tr>
      <w:tr w:rsidR="00B25EB9" w:rsidRPr="00E22B7C" w14:paraId="4733D6E4"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4967A779" w14:textId="77777777" w:rsidR="00E22B7C" w:rsidRPr="00E22B7C" w:rsidRDefault="00E22B7C" w:rsidP="00E22B7C">
            <w:pPr>
              <w:spacing w:line="256" w:lineRule="auto"/>
              <w:jc w:val="center"/>
              <w:rPr>
                <w:lang w:eastAsia="en-US"/>
              </w:rPr>
            </w:pPr>
            <w:r w:rsidRPr="00E22B7C">
              <w:rPr>
                <w:lang w:eastAsia="en-US"/>
              </w:rPr>
              <w:t>83</w:t>
            </w:r>
          </w:p>
        </w:tc>
        <w:tc>
          <w:tcPr>
            <w:tcW w:w="7655" w:type="dxa"/>
            <w:shd w:val="clear" w:color="auto" w:fill="auto"/>
            <w:noWrap/>
            <w:vAlign w:val="center"/>
            <w:hideMark/>
          </w:tcPr>
          <w:p w14:paraId="2890A9A5" w14:textId="77777777" w:rsidR="00E22B7C" w:rsidRPr="00E22B7C" w:rsidRDefault="00E22B7C" w:rsidP="00B25EB9">
            <w:pPr>
              <w:spacing w:line="256" w:lineRule="auto"/>
              <w:ind w:firstLineChars="100" w:firstLine="160"/>
              <w:jc w:val="left"/>
              <w:rPr>
                <w:lang w:eastAsia="en-US"/>
              </w:rPr>
            </w:pPr>
            <w:r w:rsidRPr="00E22B7C">
              <w:rPr>
                <w:lang w:eastAsia="en-US"/>
              </w:rPr>
              <w:t>KS-FKW - Wirtualne rachunki - Licencja na moduł</w:t>
            </w:r>
          </w:p>
        </w:tc>
        <w:tc>
          <w:tcPr>
            <w:tcW w:w="1269" w:type="dxa"/>
            <w:shd w:val="clear" w:color="auto" w:fill="auto"/>
            <w:noWrap/>
            <w:vAlign w:val="center"/>
            <w:hideMark/>
          </w:tcPr>
          <w:p w14:paraId="50C8ECDE"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2689980A"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2AC7C54B" w14:textId="77777777" w:rsidR="00E22B7C" w:rsidRPr="00E22B7C" w:rsidRDefault="00E22B7C" w:rsidP="00E22B7C">
            <w:pPr>
              <w:spacing w:line="256" w:lineRule="auto"/>
              <w:jc w:val="center"/>
              <w:rPr>
                <w:lang w:eastAsia="en-US"/>
              </w:rPr>
            </w:pPr>
            <w:r w:rsidRPr="00E22B7C">
              <w:rPr>
                <w:lang w:eastAsia="en-US"/>
              </w:rPr>
              <w:t>84</w:t>
            </w:r>
          </w:p>
        </w:tc>
        <w:tc>
          <w:tcPr>
            <w:tcW w:w="7655" w:type="dxa"/>
            <w:shd w:val="clear" w:color="auto" w:fill="auto"/>
            <w:noWrap/>
            <w:vAlign w:val="center"/>
            <w:hideMark/>
          </w:tcPr>
          <w:p w14:paraId="4CE88744" w14:textId="77777777" w:rsidR="00E22B7C" w:rsidRPr="00E22B7C" w:rsidRDefault="00E22B7C" w:rsidP="00B25EB9">
            <w:pPr>
              <w:spacing w:line="256" w:lineRule="auto"/>
              <w:ind w:firstLineChars="100" w:firstLine="160"/>
              <w:jc w:val="left"/>
              <w:rPr>
                <w:lang w:eastAsia="en-US"/>
              </w:rPr>
            </w:pPr>
            <w:r w:rsidRPr="00E22B7C">
              <w:rPr>
                <w:lang w:eastAsia="en-US"/>
              </w:rPr>
              <w:t>KS-FKW - Kalkulacja kosztów - Licencja na moduł</w:t>
            </w:r>
          </w:p>
        </w:tc>
        <w:tc>
          <w:tcPr>
            <w:tcW w:w="1269" w:type="dxa"/>
            <w:shd w:val="clear" w:color="auto" w:fill="auto"/>
            <w:noWrap/>
            <w:vAlign w:val="center"/>
            <w:hideMark/>
          </w:tcPr>
          <w:p w14:paraId="0F9A1E50"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7D0A8EBD"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079A7B39" w14:textId="77777777" w:rsidR="00E22B7C" w:rsidRPr="00E22B7C" w:rsidRDefault="00E22B7C" w:rsidP="00E22B7C">
            <w:pPr>
              <w:spacing w:line="256" w:lineRule="auto"/>
              <w:jc w:val="center"/>
              <w:rPr>
                <w:lang w:eastAsia="en-US"/>
              </w:rPr>
            </w:pPr>
            <w:r w:rsidRPr="00E22B7C">
              <w:rPr>
                <w:lang w:eastAsia="en-US"/>
              </w:rPr>
              <w:t>85</w:t>
            </w:r>
          </w:p>
        </w:tc>
        <w:tc>
          <w:tcPr>
            <w:tcW w:w="7655" w:type="dxa"/>
            <w:shd w:val="clear" w:color="auto" w:fill="auto"/>
            <w:noWrap/>
            <w:vAlign w:val="center"/>
            <w:hideMark/>
          </w:tcPr>
          <w:p w14:paraId="4C75E70A" w14:textId="77777777" w:rsidR="00E22B7C" w:rsidRPr="00E22B7C" w:rsidRDefault="00E22B7C" w:rsidP="00B25EB9">
            <w:pPr>
              <w:spacing w:line="256" w:lineRule="auto"/>
              <w:ind w:firstLineChars="100" w:firstLine="160"/>
              <w:jc w:val="left"/>
              <w:rPr>
                <w:lang w:eastAsia="en-US"/>
              </w:rPr>
            </w:pPr>
            <w:r w:rsidRPr="00E22B7C">
              <w:rPr>
                <w:lang w:eastAsia="en-US"/>
              </w:rPr>
              <w:t>KS-FKW - Fakturowanie - Licencja na moduł</w:t>
            </w:r>
          </w:p>
        </w:tc>
        <w:tc>
          <w:tcPr>
            <w:tcW w:w="1269" w:type="dxa"/>
            <w:shd w:val="clear" w:color="auto" w:fill="auto"/>
            <w:noWrap/>
            <w:vAlign w:val="center"/>
            <w:hideMark/>
          </w:tcPr>
          <w:p w14:paraId="622D4059"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115FA8F4"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1912E4E5" w14:textId="77777777" w:rsidR="00E22B7C" w:rsidRPr="00E22B7C" w:rsidRDefault="00E22B7C" w:rsidP="00E22B7C">
            <w:pPr>
              <w:spacing w:line="256" w:lineRule="auto"/>
              <w:jc w:val="center"/>
              <w:rPr>
                <w:lang w:eastAsia="en-US"/>
              </w:rPr>
            </w:pPr>
            <w:r w:rsidRPr="00E22B7C">
              <w:rPr>
                <w:lang w:eastAsia="en-US"/>
              </w:rPr>
              <w:t>86</w:t>
            </w:r>
          </w:p>
        </w:tc>
        <w:tc>
          <w:tcPr>
            <w:tcW w:w="7655" w:type="dxa"/>
            <w:shd w:val="clear" w:color="auto" w:fill="auto"/>
            <w:noWrap/>
            <w:vAlign w:val="center"/>
            <w:hideMark/>
          </w:tcPr>
          <w:p w14:paraId="04E3DEF7" w14:textId="77777777" w:rsidR="00E22B7C" w:rsidRPr="00E22B7C" w:rsidRDefault="00E22B7C" w:rsidP="00B25EB9">
            <w:pPr>
              <w:spacing w:line="256" w:lineRule="auto"/>
              <w:ind w:firstLineChars="100" w:firstLine="160"/>
              <w:jc w:val="left"/>
              <w:rPr>
                <w:lang w:eastAsia="en-US"/>
              </w:rPr>
            </w:pPr>
            <w:r w:rsidRPr="00E22B7C">
              <w:rPr>
                <w:lang w:eastAsia="en-US"/>
              </w:rPr>
              <w:t>KS-FKW - Rozliczenia międzyokresowe - Licencja na moduł</w:t>
            </w:r>
          </w:p>
        </w:tc>
        <w:tc>
          <w:tcPr>
            <w:tcW w:w="1269" w:type="dxa"/>
            <w:shd w:val="clear" w:color="auto" w:fill="auto"/>
            <w:noWrap/>
            <w:vAlign w:val="center"/>
            <w:hideMark/>
          </w:tcPr>
          <w:p w14:paraId="34ED5EEE"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7DC42DEA"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1DE15FFA" w14:textId="77777777" w:rsidR="00E22B7C" w:rsidRPr="00E22B7C" w:rsidRDefault="00E22B7C" w:rsidP="00E22B7C">
            <w:pPr>
              <w:spacing w:line="256" w:lineRule="auto"/>
              <w:jc w:val="center"/>
              <w:rPr>
                <w:lang w:eastAsia="en-US"/>
              </w:rPr>
            </w:pPr>
            <w:r w:rsidRPr="00E22B7C">
              <w:rPr>
                <w:lang w:eastAsia="en-US"/>
              </w:rPr>
              <w:t>87</w:t>
            </w:r>
          </w:p>
        </w:tc>
        <w:tc>
          <w:tcPr>
            <w:tcW w:w="7655" w:type="dxa"/>
            <w:shd w:val="clear" w:color="auto" w:fill="auto"/>
            <w:noWrap/>
            <w:vAlign w:val="center"/>
            <w:hideMark/>
          </w:tcPr>
          <w:p w14:paraId="6A2BAA4C" w14:textId="77777777" w:rsidR="00E22B7C" w:rsidRPr="00E22B7C" w:rsidRDefault="00E22B7C" w:rsidP="00B25EB9">
            <w:pPr>
              <w:spacing w:line="256" w:lineRule="auto"/>
              <w:ind w:firstLineChars="100" w:firstLine="160"/>
              <w:jc w:val="left"/>
              <w:rPr>
                <w:lang w:eastAsia="en-US"/>
              </w:rPr>
            </w:pPr>
            <w:r w:rsidRPr="00E22B7C">
              <w:rPr>
                <w:lang w:eastAsia="en-US"/>
              </w:rPr>
              <w:t>KS-FKW - Rezerwy na należności - Licencja na moduł</w:t>
            </w:r>
          </w:p>
        </w:tc>
        <w:tc>
          <w:tcPr>
            <w:tcW w:w="1269" w:type="dxa"/>
            <w:shd w:val="clear" w:color="auto" w:fill="auto"/>
            <w:noWrap/>
            <w:vAlign w:val="center"/>
            <w:hideMark/>
          </w:tcPr>
          <w:p w14:paraId="28311375"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6422AE7D"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6A2275F9" w14:textId="77777777" w:rsidR="00E22B7C" w:rsidRPr="00E22B7C" w:rsidRDefault="00E22B7C" w:rsidP="00E22B7C">
            <w:pPr>
              <w:spacing w:line="256" w:lineRule="auto"/>
              <w:jc w:val="center"/>
              <w:rPr>
                <w:lang w:eastAsia="en-US"/>
              </w:rPr>
            </w:pPr>
            <w:r w:rsidRPr="00E22B7C">
              <w:rPr>
                <w:lang w:eastAsia="en-US"/>
              </w:rPr>
              <w:t>88</w:t>
            </w:r>
          </w:p>
        </w:tc>
        <w:tc>
          <w:tcPr>
            <w:tcW w:w="7655" w:type="dxa"/>
            <w:shd w:val="clear" w:color="auto" w:fill="auto"/>
            <w:noWrap/>
            <w:vAlign w:val="center"/>
            <w:hideMark/>
          </w:tcPr>
          <w:p w14:paraId="4714B6FC" w14:textId="77777777" w:rsidR="00E22B7C" w:rsidRPr="00E22B7C" w:rsidRDefault="00E22B7C" w:rsidP="00B25EB9">
            <w:pPr>
              <w:spacing w:line="256" w:lineRule="auto"/>
              <w:ind w:firstLineChars="100" w:firstLine="160"/>
              <w:jc w:val="left"/>
              <w:rPr>
                <w:lang w:eastAsia="en-US"/>
              </w:rPr>
            </w:pPr>
            <w:r w:rsidRPr="00E22B7C">
              <w:rPr>
                <w:lang w:eastAsia="en-US"/>
              </w:rPr>
              <w:t>KS-FKW - Import WB z automatycznym rozliczeniem po opisie  - Licencja na moduł</w:t>
            </w:r>
          </w:p>
        </w:tc>
        <w:tc>
          <w:tcPr>
            <w:tcW w:w="1269" w:type="dxa"/>
            <w:shd w:val="clear" w:color="auto" w:fill="auto"/>
            <w:noWrap/>
            <w:vAlign w:val="center"/>
            <w:hideMark/>
          </w:tcPr>
          <w:p w14:paraId="00BCC01C"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5F3BE408"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218CD3B8" w14:textId="77777777" w:rsidR="00E22B7C" w:rsidRPr="00E22B7C" w:rsidRDefault="00E22B7C" w:rsidP="00E22B7C">
            <w:pPr>
              <w:spacing w:line="256" w:lineRule="auto"/>
              <w:jc w:val="center"/>
              <w:rPr>
                <w:lang w:eastAsia="en-US"/>
              </w:rPr>
            </w:pPr>
            <w:r w:rsidRPr="00E22B7C">
              <w:rPr>
                <w:lang w:eastAsia="en-US"/>
              </w:rPr>
              <w:t>89</w:t>
            </w:r>
          </w:p>
        </w:tc>
        <w:tc>
          <w:tcPr>
            <w:tcW w:w="7655" w:type="dxa"/>
            <w:shd w:val="clear" w:color="auto" w:fill="auto"/>
            <w:noWrap/>
            <w:vAlign w:val="center"/>
            <w:hideMark/>
          </w:tcPr>
          <w:p w14:paraId="32A304C6" w14:textId="77777777" w:rsidR="00E22B7C" w:rsidRPr="00E22B7C" w:rsidRDefault="00E22B7C" w:rsidP="00B25EB9">
            <w:pPr>
              <w:spacing w:line="256" w:lineRule="auto"/>
              <w:ind w:firstLineChars="100" w:firstLine="160"/>
              <w:jc w:val="left"/>
              <w:rPr>
                <w:lang w:eastAsia="en-US"/>
              </w:rPr>
            </w:pPr>
            <w:r w:rsidRPr="00E22B7C">
              <w:rPr>
                <w:lang w:eastAsia="en-US"/>
              </w:rPr>
              <w:t>KS-FKW - Grupowa weryfikacja czynnego podatnika VAT - Licencja na moduł</w:t>
            </w:r>
          </w:p>
        </w:tc>
        <w:tc>
          <w:tcPr>
            <w:tcW w:w="1269" w:type="dxa"/>
            <w:shd w:val="clear" w:color="auto" w:fill="auto"/>
            <w:noWrap/>
            <w:vAlign w:val="center"/>
            <w:hideMark/>
          </w:tcPr>
          <w:p w14:paraId="32FAEBFC"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1E87C59A"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17A7FDAC" w14:textId="77777777" w:rsidR="00E22B7C" w:rsidRPr="00E22B7C" w:rsidRDefault="00E22B7C" w:rsidP="00E22B7C">
            <w:pPr>
              <w:spacing w:line="256" w:lineRule="auto"/>
              <w:jc w:val="center"/>
              <w:rPr>
                <w:lang w:eastAsia="en-US"/>
              </w:rPr>
            </w:pPr>
            <w:r w:rsidRPr="00E22B7C">
              <w:rPr>
                <w:lang w:eastAsia="en-US"/>
              </w:rPr>
              <w:t>90</w:t>
            </w:r>
          </w:p>
        </w:tc>
        <w:tc>
          <w:tcPr>
            <w:tcW w:w="7655" w:type="dxa"/>
            <w:shd w:val="clear" w:color="auto" w:fill="auto"/>
            <w:noWrap/>
            <w:vAlign w:val="center"/>
            <w:hideMark/>
          </w:tcPr>
          <w:p w14:paraId="22BB5F24" w14:textId="77777777" w:rsidR="00E22B7C" w:rsidRPr="00E22B7C" w:rsidRDefault="00E22B7C" w:rsidP="00B25EB9">
            <w:pPr>
              <w:spacing w:line="256" w:lineRule="auto"/>
              <w:ind w:firstLineChars="100" w:firstLine="160"/>
              <w:jc w:val="left"/>
              <w:rPr>
                <w:lang w:eastAsia="en-US"/>
              </w:rPr>
            </w:pPr>
            <w:r w:rsidRPr="00E22B7C">
              <w:rPr>
                <w:lang w:eastAsia="en-US"/>
              </w:rPr>
              <w:t>KS-FKW - Weryfikacja rachunków bankowych "Biała lista" - Licencja na moduł</w:t>
            </w:r>
          </w:p>
        </w:tc>
        <w:tc>
          <w:tcPr>
            <w:tcW w:w="1269" w:type="dxa"/>
            <w:shd w:val="clear" w:color="auto" w:fill="auto"/>
            <w:noWrap/>
            <w:vAlign w:val="center"/>
            <w:hideMark/>
          </w:tcPr>
          <w:p w14:paraId="093DAFA3"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3D334A78"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59B46010" w14:textId="77777777" w:rsidR="00E22B7C" w:rsidRPr="00E22B7C" w:rsidRDefault="00E22B7C" w:rsidP="00E22B7C">
            <w:pPr>
              <w:spacing w:line="256" w:lineRule="auto"/>
              <w:jc w:val="center"/>
              <w:rPr>
                <w:lang w:eastAsia="en-US"/>
              </w:rPr>
            </w:pPr>
            <w:r w:rsidRPr="00E22B7C">
              <w:rPr>
                <w:lang w:eastAsia="en-US"/>
              </w:rPr>
              <w:t>91</w:t>
            </w:r>
          </w:p>
        </w:tc>
        <w:tc>
          <w:tcPr>
            <w:tcW w:w="7655" w:type="dxa"/>
            <w:shd w:val="clear" w:color="auto" w:fill="auto"/>
            <w:noWrap/>
            <w:vAlign w:val="center"/>
            <w:hideMark/>
          </w:tcPr>
          <w:p w14:paraId="77D62BB6" w14:textId="77777777" w:rsidR="00E22B7C" w:rsidRPr="00E22B7C" w:rsidRDefault="00E22B7C" w:rsidP="00B25EB9">
            <w:pPr>
              <w:spacing w:line="256" w:lineRule="auto"/>
              <w:ind w:firstLineChars="100" w:firstLine="160"/>
              <w:jc w:val="left"/>
              <w:rPr>
                <w:lang w:eastAsia="en-US"/>
              </w:rPr>
            </w:pPr>
            <w:r w:rsidRPr="00E22B7C">
              <w:rPr>
                <w:lang w:eastAsia="en-US"/>
              </w:rPr>
              <w:t>KS-ZZL - Licencja na stanowisko 1-2 - Moduły podstawowe</w:t>
            </w:r>
          </w:p>
        </w:tc>
        <w:tc>
          <w:tcPr>
            <w:tcW w:w="1269" w:type="dxa"/>
            <w:shd w:val="clear" w:color="auto" w:fill="auto"/>
            <w:noWrap/>
            <w:vAlign w:val="center"/>
            <w:hideMark/>
          </w:tcPr>
          <w:p w14:paraId="6E57E684" w14:textId="77777777" w:rsidR="00E22B7C" w:rsidRPr="00E22B7C" w:rsidRDefault="00E22B7C" w:rsidP="00E22B7C">
            <w:pPr>
              <w:spacing w:line="256" w:lineRule="auto"/>
              <w:jc w:val="center"/>
              <w:rPr>
                <w:lang w:eastAsia="en-US"/>
              </w:rPr>
            </w:pPr>
            <w:r w:rsidRPr="00E22B7C">
              <w:rPr>
                <w:lang w:eastAsia="en-US"/>
              </w:rPr>
              <w:t>2</w:t>
            </w:r>
          </w:p>
        </w:tc>
      </w:tr>
      <w:tr w:rsidR="00B25EB9" w:rsidRPr="00E22B7C" w14:paraId="51368FBC"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73BCA273" w14:textId="77777777" w:rsidR="00E22B7C" w:rsidRPr="00E22B7C" w:rsidRDefault="00E22B7C" w:rsidP="00E22B7C">
            <w:pPr>
              <w:spacing w:line="256" w:lineRule="auto"/>
              <w:jc w:val="center"/>
              <w:rPr>
                <w:lang w:eastAsia="en-US"/>
              </w:rPr>
            </w:pPr>
            <w:r w:rsidRPr="00E22B7C">
              <w:rPr>
                <w:lang w:eastAsia="en-US"/>
              </w:rPr>
              <w:t>92</w:t>
            </w:r>
          </w:p>
        </w:tc>
        <w:tc>
          <w:tcPr>
            <w:tcW w:w="7655" w:type="dxa"/>
            <w:shd w:val="clear" w:color="auto" w:fill="auto"/>
            <w:noWrap/>
            <w:vAlign w:val="center"/>
            <w:hideMark/>
          </w:tcPr>
          <w:p w14:paraId="26B11336" w14:textId="77777777" w:rsidR="00E22B7C" w:rsidRPr="00E22B7C" w:rsidRDefault="00E22B7C" w:rsidP="00B25EB9">
            <w:pPr>
              <w:spacing w:line="256" w:lineRule="auto"/>
              <w:ind w:firstLineChars="100" w:firstLine="160"/>
              <w:jc w:val="left"/>
              <w:rPr>
                <w:lang w:eastAsia="en-US"/>
              </w:rPr>
            </w:pPr>
            <w:r w:rsidRPr="00E22B7C">
              <w:rPr>
                <w:lang w:eastAsia="en-US"/>
              </w:rPr>
              <w:t>KS-ZZL - Licencja na stanowisko 3-10  - Moduły podstawowe</w:t>
            </w:r>
          </w:p>
        </w:tc>
        <w:tc>
          <w:tcPr>
            <w:tcW w:w="1269" w:type="dxa"/>
            <w:shd w:val="clear" w:color="auto" w:fill="auto"/>
            <w:noWrap/>
            <w:vAlign w:val="center"/>
            <w:hideMark/>
          </w:tcPr>
          <w:p w14:paraId="723AB4CA" w14:textId="77777777" w:rsidR="00E22B7C" w:rsidRPr="00E22B7C" w:rsidRDefault="00E22B7C" w:rsidP="00E22B7C">
            <w:pPr>
              <w:spacing w:line="256" w:lineRule="auto"/>
              <w:jc w:val="center"/>
              <w:rPr>
                <w:lang w:eastAsia="en-US"/>
              </w:rPr>
            </w:pPr>
            <w:r w:rsidRPr="00E22B7C">
              <w:rPr>
                <w:lang w:eastAsia="en-US"/>
              </w:rPr>
              <w:t>5</w:t>
            </w:r>
          </w:p>
        </w:tc>
      </w:tr>
      <w:tr w:rsidR="00B25EB9" w:rsidRPr="00E22B7C" w14:paraId="11C67E44"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3534FDEF" w14:textId="77777777" w:rsidR="00E22B7C" w:rsidRPr="00E22B7C" w:rsidRDefault="00E22B7C" w:rsidP="00E22B7C">
            <w:pPr>
              <w:spacing w:line="256" w:lineRule="auto"/>
              <w:jc w:val="center"/>
              <w:rPr>
                <w:lang w:eastAsia="en-US"/>
              </w:rPr>
            </w:pPr>
            <w:r w:rsidRPr="00E22B7C">
              <w:rPr>
                <w:lang w:eastAsia="en-US"/>
              </w:rPr>
              <w:t>93</w:t>
            </w:r>
          </w:p>
        </w:tc>
        <w:tc>
          <w:tcPr>
            <w:tcW w:w="7655" w:type="dxa"/>
            <w:shd w:val="clear" w:color="auto" w:fill="auto"/>
            <w:noWrap/>
            <w:vAlign w:val="center"/>
            <w:hideMark/>
          </w:tcPr>
          <w:p w14:paraId="4CFE7D1C" w14:textId="77777777" w:rsidR="00E22B7C" w:rsidRPr="00E22B7C" w:rsidRDefault="00E22B7C" w:rsidP="00B25EB9">
            <w:pPr>
              <w:spacing w:line="256" w:lineRule="auto"/>
              <w:ind w:firstLineChars="100" w:firstLine="160"/>
              <w:jc w:val="left"/>
              <w:rPr>
                <w:lang w:eastAsia="en-US"/>
              </w:rPr>
            </w:pPr>
            <w:r w:rsidRPr="00E22B7C">
              <w:rPr>
                <w:lang w:eastAsia="en-US"/>
              </w:rPr>
              <w:t>KS-ZZL - Moduł obsługi pożyczek</w:t>
            </w:r>
          </w:p>
        </w:tc>
        <w:tc>
          <w:tcPr>
            <w:tcW w:w="1269" w:type="dxa"/>
            <w:shd w:val="clear" w:color="auto" w:fill="auto"/>
            <w:noWrap/>
            <w:vAlign w:val="center"/>
            <w:hideMark/>
          </w:tcPr>
          <w:p w14:paraId="5A12795B"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0095A55C"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06E6A0E4" w14:textId="77777777" w:rsidR="00E22B7C" w:rsidRPr="00E22B7C" w:rsidRDefault="00E22B7C" w:rsidP="00E22B7C">
            <w:pPr>
              <w:spacing w:line="256" w:lineRule="auto"/>
              <w:jc w:val="center"/>
              <w:rPr>
                <w:lang w:eastAsia="en-US"/>
              </w:rPr>
            </w:pPr>
            <w:r w:rsidRPr="00E22B7C">
              <w:rPr>
                <w:lang w:eastAsia="en-US"/>
              </w:rPr>
              <w:t>94</w:t>
            </w:r>
          </w:p>
        </w:tc>
        <w:tc>
          <w:tcPr>
            <w:tcW w:w="7655" w:type="dxa"/>
            <w:shd w:val="clear" w:color="auto" w:fill="auto"/>
            <w:noWrap/>
            <w:vAlign w:val="center"/>
            <w:hideMark/>
          </w:tcPr>
          <w:p w14:paraId="58B7086B" w14:textId="3D09DD02" w:rsidR="00E22B7C" w:rsidRPr="00E22B7C" w:rsidRDefault="00E22B7C" w:rsidP="00B25EB9">
            <w:pPr>
              <w:spacing w:line="256" w:lineRule="auto"/>
              <w:ind w:firstLineChars="100" w:firstLine="160"/>
              <w:jc w:val="left"/>
              <w:rPr>
                <w:lang w:eastAsia="en-US"/>
              </w:rPr>
            </w:pPr>
            <w:r w:rsidRPr="00E22B7C">
              <w:rPr>
                <w:lang w:eastAsia="en-US"/>
              </w:rPr>
              <w:t>KS-ZZL - Moduł Kreatora podwyżek</w:t>
            </w:r>
          </w:p>
        </w:tc>
        <w:tc>
          <w:tcPr>
            <w:tcW w:w="1269" w:type="dxa"/>
            <w:shd w:val="clear" w:color="auto" w:fill="auto"/>
            <w:noWrap/>
            <w:vAlign w:val="center"/>
            <w:hideMark/>
          </w:tcPr>
          <w:p w14:paraId="00CAD68E"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4E8EF4AF"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07F56E81" w14:textId="77777777" w:rsidR="00E22B7C" w:rsidRPr="00E22B7C" w:rsidRDefault="00E22B7C" w:rsidP="00E22B7C">
            <w:pPr>
              <w:spacing w:line="256" w:lineRule="auto"/>
              <w:jc w:val="center"/>
              <w:rPr>
                <w:lang w:eastAsia="en-US"/>
              </w:rPr>
            </w:pPr>
            <w:r w:rsidRPr="00E22B7C">
              <w:rPr>
                <w:lang w:eastAsia="en-US"/>
              </w:rPr>
              <w:t>95</w:t>
            </w:r>
          </w:p>
        </w:tc>
        <w:tc>
          <w:tcPr>
            <w:tcW w:w="7655" w:type="dxa"/>
            <w:shd w:val="clear" w:color="auto" w:fill="auto"/>
            <w:noWrap/>
            <w:vAlign w:val="center"/>
            <w:hideMark/>
          </w:tcPr>
          <w:p w14:paraId="6D9CECB0" w14:textId="3E707629" w:rsidR="00E22B7C" w:rsidRPr="00E22B7C" w:rsidRDefault="00E22B7C" w:rsidP="00B25EB9">
            <w:pPr>
              <w:spacing w:line="256" w:lineRule="auto"/>
              <w:ind w:firstLineChars="100" w:firstLine="160"/>
              <w:jc w:val="left"/>
              <w:rPr>
                <w:lang w:eastAsia="en-US"/>
              </w:rPr>
            </w:pPr>
            <w:r w:rsidRPr="00E22B7C">
              <w:rPr>
                <w:lang w:eastAsia="en-US"/>
              </w:rPr>
              <w:t>KS-ZZL - Moduł e-Deklaracje</w:t>
            </w:r>
          </w:p>
        </w:tc>
        <w:tc>
          <w:tcPr>
            <w:tcW w:w="1269" w:type="dxa"/>
            <w:shd w:val="clear" w:color="auto" w:fill="auto"/>
            <w:noWrap/>
            <w:vAlign w:val="center"/>
            <w:hideMark/>
          </w:tcPr>
          <w:p w14:paraId="383118BE" w14:textId="77777777" w:rsidR="00E22B7C" w:rsidRPr="00E22B7C" w:rsidRDefault="00E22B7C" w:rsidP="00E22B7C">
            <w:pPr>
              <w:spacing w:line="256" w:lineRule="auto"/>
              <w:jc w:val="center"/>
              <w:rPr>
                <w:lang w:eastAsia="en-US"/>
              </w:rPr>
            </w:pPr>
            <w:r w:rsidRPr="00E22B7C">
              <w:rPr>
                <w:lang w:eastAsia="en-US"/>
              </w:rPr>
              <w:t>1</w:t>
            </w:r>
          </w:p>
        </w:tc>
      </w:tr>
      <w:tr w:rsidR="00B25EB9" w:rsidRPr="00E22B7C" w14:paraId="28A212E7" w14:textId="77777777" w:rsidTr="00B25EB9">
        <w:tblPrEx>
          <w:tblCellMar>
            <w:left w:w="70" w:type="dxa"/>
            <w:right w:w="70" w:type="dxa"/>
          </w:tblCellMar>
        </w:tblPrEx>
        <w:trPr>
          <w:trHeight w:val="227"/>
          <w:jc w:val="center"/>
        </w:trPr>
        <w:tc>
          <w:tcPr>
            <w:tcW w:w="704" w:type="dxa"/>
            <w:shd w:val="clear" w:color="auto" w:fill="C5E0B3" w:themeFill="accent6" w:themeFillTint="66"/>
            <w:noWrap/>
            <w:vAlign w:val="center"/>
            <w:hideMark/>
          </w:tcPr>
          <w:p w14:paraId="5D4DB83C" w14:textId="77777777" w:rsidR="00E22B7C" w:rsidRPr="00E22B7C" w:rsidRDefault="00E22B7C" w:rsidP="00E22B7C">
            <w:pPr>
              <w:spacing w:line="256" w:lineRule="auto"/>
              <w:jc w:val="center"/>
              <w:rPr>
                <w:lang w:eastAsia="en-US"/>
              </w:rPr>
            </w:pPr>
            <w:r w:rsidRPr="00E22B7C">
              <w:rPr>
                <w:lang w:eastAsia="en-US"/>
              </w:rPr>
              <w:t>96</w:t>
            </w:r>
          </w:p>
        </w:tc>
        <w:tc>
          <w:tcPr>
            <w:tcW w:w="7655" w:type="dxa"/>
            <w:shd w:val="clear" w:color="auto" w:fill="auto"/>
            <w:noWrap/>
            <w:vAlign w:val="center"/>
            <w:hideMark/>
          </w:tcPr>
          <w:p w14:paraId="09A1CDC3" w14:textId="77777777" w:rsidR="00E22B7C" w:rsidRPr="00E22B7C" w:rsidRDefault="00E22B7C" w:rsidP="00B25EB9">
            <w:pPr>
              <w:spacing w:line="256" w:lineRule="auto"/>
              <w:ind w:firstLineChars="100" w:firstLine="160"/>
              <w:jc w:val="left"/>
              <w:rPr>
                <w:lang w:eastAsia="en-US"/>
              </w:rPr>
            </w:pPr>
            <w:r w:rsidRPr="00E22B7C">
              <w:rPr>
                <w:lang w:eastAsia="en-US"/>
              </w:rPr>
              <w:t>Oracle 18c ASFU SE2 Processor (CPU) Asysta techniczna i konserwacja</w:t>
            </w:r>
          </w:p>
        </w:tc>
        <w:tc>
          <w:tcPr>
            <w:tcW w:w="1269" w:type="dxa"/>
            <w:shd w:val="clear" w:color="auto" w:fill="auto"/>
            <w:noWrap/>
            <w:vAlign w:val="center"/>
            <w:hideMark/>
          </w:tcPr>
          <w:p w14:paraId="1F5F5DE6" w14:textId="77777777" w:rsidR="00E22B7C" w:rsidRPr="00E22B7C" w:rsidRDefault="00E22B7C" w:rsidP="00E22B7C">
            <w:pPr>
              <w:spacing w:line="256" w:lineRule="auto"/>
              <w:jc w:val="center"/>
              <w:rPr>
                <w:lang w:eastAsia="en-US"/>
              </w:rPr>
            </w:pPr>
            <w:r w:rsidRPr="00E22B7C">
              <w:rPr>
                <w:lang w:eastAsia="en-US"/>
              </w:rPr>
              <w:t>2</w:t>
            </w:r>
          </w:p>
        </w:tc>
      </w:tr>
    </w:tbl>
    <w:p w14:paraId="3E4376A3" w14:textId="77777777" w:rsidR="00BC4C0E" w:rsidRPr="00BC4C0E" w:rsidRDefault="00BC4C0E" w:rsidP="00BC4C0E">
      <w:pPr>
        <w:rPr>
          <w:sz w:val="18"/>
        </w:rPr>
      </w:pPr>
    </w:p>
    <w:p w14:paraId="0E525347" w14:textId="77777777" w:rsidR="00B25EB9" w:rsidRDefault="00B25EB9">
      <w:r>
        <w:br w:type="page"/>
      </w:r>
    </w:p>
    <w:tbl>
      <w:tblPr>
        <w:tblW w:w="0" w:type="auto"/>
        <w:tblInd w:w="7652"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274"/>
        <w:gridCol w:w="702"/>
      </w:tblGrid>
      <w:tr w:rsidR="00B25EB9" w:rsidRPr="008162D8" w14:paraId="523FFEEB" w14:textId="77777777" w:rsidTr="007D03D7">
        <w:trPr>
          <w:trHeight w:val="152"/>
        </w:trPr>
        <w:tc>
          <w:tcPr>
            <w:tcW w:w="1274" w:type="dxa"/>
            <w:shd w:val="clear" w:color="auto" w:fill="C5E0B3" w:themeFill="accent6" w:themeFillTint="66"/>
            <w:vAlign w:val="center"/>
          </w:tcPr>
          <w:p w14:paraId="12B2D1C2" w14:textId="3FAAE8E0" w:rsidR="00B25EB9" w:rsidRPr="008162D8" w:rsidRDefault="00D23472" w:rsidP="007D03D7">
            <w:pPr>
              <w:ind w:left="-87" w:right="-108"/>
              <w:jc w:val="center"/>
              <w:rPr>
                <w:rFonts w:asciiTheme="minorHAnsi" w:hAnsiTheme="minorHAnsi" w:cs="Calibri"/>
                <w:b/>
                <w:szCs w:val="16"/>
              </w:rPr>
            </w:pPr>
            <w:r w:rsidRPr="00BC4C0E">
              <w:rPr>
                <w:sz w:val="18"/>
              </w:rPr>
              <w:lastRenderedPageBreak/>
              <w:br w:type="column"/>
            </w:r>
            <w:r w:rsidR="00B25EB9">
              <w:rPr>
                <w:sz w:val="18"/>
              </w:rPr>
              <w:br w:type="column"/>
            </w:r>
            <w:r w:rsidR="00B25EB9">
              <w:rPr>
                <w:rFonts w:asciiTheme="minorHAnsi" w:hAnsiTheme="minorHAnsi" w:cstheme="minorHAnsi"/>
                <w:szCs w:val="20"/>
              </w:rPr>
              <w:br w:type="column"/>
            </w:r>
            <w:r w:rsidR="00B25EB9">
              <w:rPr>
                <w:rFonts w:asciiTheme="minorHAnsi" w:hAnsiTheme="minorHAnsi" w:cstheme="minorHAnsi"/>
                <w:szCs w:val="20"/>
              </w:rPr>
              <w:br w:type="column"/>
            </w:r>
            <w:r w:rsidR="00B25EB9" w:rsidRPr="008162D8">
              <w:rPr>
                <w:rFonts w:asciiTheme="minorHAnsi" w:hAnsiTheme="minorHAnsi" w:cs="Calibri"/>
                <w:szCs w:val="16"/>
              </w:rPr>
              <w:br w:type="page"/>
            </w:r>
            <w:r w:rsidR="00B25EB9" w:rsidRPr="008162D8">
              <w:rPr>
                <w:rFonts w:asciiTheme="minorHAnsi" w:hAnsiTheme="minorHAnsi" w:cs="Calibri"/>
                <w:szCs w:val="16"/>
              </w:rPr>
              <w:br w:type="page"/>
            </w:r>
            <w:r w:rsidR="00B25EB9" w:rsidRPr="008162D8">
              <w:rPr>
                <w:rFonts w:asciiTheme="minorHAnsi" w:hAnsiTheme="minorHAnsi" w:cs="Calibri"/>
                <w:szCs w:val="16"/>
              </w:rPr>
              <w:br w:type="page"/>
            </w:r>
            <w:r w:rsidR="00B25EB9" w:rsidRPr="008162D8">
              <w:rPr>
                <w:rFonts w:asciiTheme="minorHAnsi" w:hAnsiTheme="minorHAnsi" w:cs="Calibri"/>
                <w:b/>
                <w:szCs w:val="16"/>
              </w:rPr>
              <w:t xml:space="preserve">Załącznik </w:t>
            </w:r>
            <w:r w:rsidR="00B25EB9">
              <w:rPr>
                <w:rFonts w:asciiTheme="minorHAnsi" w:hAnsiTheme="minorHAnsi" w:cs="Calibri"/>
                <w:b/>
                <w:szCs w:val="16"/>
              </w:rPr>
              <w:t>nr</w:t>
            </w:r>
          </w:p>
        </w:tc>
        <w:tc>
          <w:tcPr>
            <w:tcW w:w="702" w:type="dxa"/>
            <w:vAlign w:val="center"/>
          </w:tcPr>
          <w:p w14:paraId="7125CD40" w14:textId="21E792B6" w:rsidR="00B25EB9" w:rsidRPr="008162D8" w:rsidRDefault="00B25EB9" w:rsidP="007D03D7">
            <w:pPr>
              <w:ind w:left="-87" w:right="-108"/>
              <w:jc w:val="center"/>
              <w:rPr>
                <w:rFonts w:asciiTheme="minorHAnsi" w:hAnsiTheme="minorHAnsi" w:cs="Calibri"/>
                <w:b/>
                <w:szCs w:val="16"/>
              </w:rPr>
            </w:pPr>
          </w:p>
        </w:tc>
      </w:tr>
    </w:tbl>
    <w:p w14:paraId="7C236225" w14:textId="77777777" w:rsidR="00B25EB9" w:rsidRPr="008F6A30" w:rsidRDefault="00B25EB9" w:rsidP="00B25EB9">
      <w:pPr>
        <w:spacing w:before="120" w:after="120"/>
        <w:jc w:val="center"/>
        <w:rPr>
          <w:rFonts w:asciiTheme="minorHAnsi" w:hAnsiTheme="minorHAnsi" w:cs="Calibri"/>
          <w:b/>
          <w:sz w:val="24"/>
        </w:rPr>
      </w:pPr>
      <w:r w:rsidRPr="008F6A30">
        <w:rPr>
          <w:rFonts w:asciiTheme="minorHAnsi" w:hAnsiTheme="minorHAnsi" w:cs="Calibri"/>
          <w:b/>
          <w:sz w:val="24"/>
        </w:rPr>
        <w:t>LOKALIZACJE OBJĘTE UMOWĄ I ZDALNY DOSTĘP DO ZASOBÓW</w:t>
      </w:r>
    </w:p>
    <w:p w14:paraId="74793168" w14:textId="77777777" w:rsidR="00B25EB9" w:rsidRPr="00A41BBE" w:rsidRDefault="00B25EB9" w:rsidP="00B25EB9">
      <w:r w:rsidRPr="00A41BBE">
        <w:rPr>
          <w:b/>
        </w:rPr>
        <w:t>LOKALIZACJE</w:t>
      </w:r>
    </w:p>
    <w:p w14:paraId="1FDC16B8" w14:textId="77777777" w:rsidR="00D23472" w:rsidRPr="00D44825" w:rsidRDefault="00D23472" w:rsidP="00D23472">
      <w:pPr>
        <w:rPr>
          <w:bCs/>
        </w:rPr>
      </w:pPr>
    </w:p>
    <w:tbl>
      <w:tblPr>
        <w:tblW w:w="5000" w:type="pct"/>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526"/>
        <w:gridCol w:w="3444"/>
        <w:gridCol w:w="3097"/>
        <w:gridCol w:w="563"/>
        <w:gridCol w:w="1998"/>
      </w:tblGrid>
      <w:tr w:rsidR="00D23472" w:rsidRPr="00F26143" w14:paraId="07CF3B92" w14:textId="77777777" w:rsidTr="00B25EB9">
        <w:trPr>
          <w:jc w:val="center"/>
        </w:trPr>
        <w:tc>
          <w:tcPr>
            <w:tcW w:w="526" w:type="dxa"/>
            <w:shd w:val="clear" w:color="auto" w:fill="C5E0B3" w:themeFill="accent6" w:themeFillTint="66"/>
            <w:tcMar>
              <w:top w:w="0" w:type="dxa"/>
              <w:left w:w="28" w:type="dxa"/>
              <w:bottom w:w="0" w:type="dxa"/>
              <w:right w:w="28" w:type="dxa"/>
            </w:tcMar>
            <w:hideMark/>
          </w:tcPr>
          <w:p w14:paraId="59604165" w14:textId="77777777" w:rsidR="00D23472" w:rsidRPr="00D44825" w:rsidRDefault="00D23472" w:rsidP="00BD036E">
            <w:pPr>
              <w:spacing w:line="256" w:lineRule="auto"/>
              <w:jc w:val="center"/>
              <w:rPr>
                <w:rFonts w:asciiTheme="minorHAnsi" w:hAnsiTheme="minorHAnsi" w:cstheme="minorBidi"/>
                <w:b/>
                <w:lang w:eastAsia="en-US"/>
              </w:rPr>
            </w:pPr>
            <w:r w:rsidRPr="00D44825">
              <w:rPr>
                <w:b/>
                <w:lang w:eastAsia="en-US"/>
              </w:rPr>
              <w:t>Lp.</w:t>
            </w:r>
          </w:p>
        </w:tc>
        <w:tc>
          <w:tcPr>
            <w:tcW w:w="3444" w:type="dxa"/>
            <w:shd w:val="clear" w:color="auto" w:fill="C5E0B3" w:themeFill="accent6" w:themeFillTint="66"/>
            <w:tcMar>
              <w:top w:w="0" w:type="dxa"/>
              <w:left w:w="28" w:type="dxa"/>
              <w:bottom w:w="0" w:type="dxa"/>
              <w:right w:w="28" w:type="dxa"/>
            </w:tcMar>
            <w:hideMark/>
          </w:tcPr>
          <w:p w14:paraId="5CB9B481" w14:textId="77777777" w:rsidR="00D23472" w:rsidRPr="00D44825" w:rsidRDefault="00D23472" w:rsidP="00BD036E">
            <w:pPr>
              <w:spacing w:line="256" w:lineRule="auto"/>
              <w:jc w:val="center"/>
              <w:rPr>
                <w:b/>
                <w:lang w:eastAsia="en-US"/>
              </w:rPr>
            </w:pPr>
            <w:r w:rsidRPr="00D44825">
              <w:rPr>
                <w:b/>
                <w:lang w:eastAsia="en-US"/>
              </w:rPr>
              <w:t>NAZWA LOKALIZACJI</w:t>
            </w:r>
          </w:p>
        </w:tc>
        <w:tc>
          <w:tcPr>
            <w:tcW w:w="3097" w:type="dxa"/>
            <w:shd w:val="clear" w:color="auto" w:fill="C5E0B3" w:themeFill="accent6" w:themeFillTint="66"/>
            <w:tcMar>
              <w:top w:w="0" w:type="dxa"/>
              <w:left w:w="28" w:type="dxa"/>
              <w:bottom w:w="0" w:type="dxa"/>
              <w:right w:w="28" w:type="dxa"/>
            </w:tcMar>
            <w:hideMark/>
          </w:tcPr>
          <w:p w14:paraId="5B4E9985" w14:textId="77777777" w:rsidR="00D23472" w:rsidRPr="00D44825" w:rsidRDefault="00D23472" w:rsidP="00BD036E">
            <w:pPr>
              <w:spacing w:line="256" w:lineRule="auto"/>
              <w:jc w:val="center"/>
              <w:rPr>
                <w:b/>
                <w:lang w:eastAsia="en-US"/>
              </w:rPr>
            </w:pPr>
            <w:r w:rsidRPr="00D44825">
              <w:rPr>
                <w:b/>
                <w:lang w:eastAsia="en-US"/>
              </w:rPr>
              <w:t>ADRES LOKALIZACJI</w:t>
            </w:r>
          </w:p>
        </w:tc>
        <w:tc>
          <w:tcPr>
            <w:tcW w:w="563" w:type="dxa"/>
            <w:shd w:val="clear" w:color="auto" w:fill="C5E0B3" w:themeFill="accent6" w:themeFillTint="66"/>
            <w:tcMar>
              <w:top w:w="0" w:type="dxa"/>
              <w:left w:w="28" w:type="dxa"/>
              <w:bottom w:w="0" w:type="dxa"/>
              <w:right w:w="28" w:type="dxa"/>
            </w:tcMar>
            <w:hideMark/>
          </w:tcPr>
          <w:p w14:paraId="7164694B" w14:textId="77777777" w:rsidR="00D23472" w:rsidRPr="00D44825" w:rsidRDefault="00D23472" w:rsidP="00BD036E">
            <w:pPr>
              <w:spacing w:line="256" w:lineRule="auto"/>
              <w:jc w:val="center"/>
              <w:rPr>
                <w:b/>
                <w:lang w:eastAsia="en-US"/>
              </w:rPr>
            </w:pPr>
            <w:r w:rsidRPr="00D44825">
              <w:rPr>
                <w:b/>
                <w:lang w:eastAsia="en-US"/>
              </w:rPr>
              <w:t>KOD</w:t>
            </w:r>
          </w:p>
        </w:tc>
        <w:tc>
          <w:tcPr>
            <w:tcW w:w="1998" w:type="dxa"/>
            <w:shd w:val="clear" w:color="auto" w:fill="C5E0B3" w:themeFill="accent6" w:themeFillTint="66"/>
            <w:tcMar>
              <w:top w:w="0" w:type="dxa"/>
              <w:left w:w="28" w:type="dxa"/>
              <w:bottom w:w="0" w:type="dxa"/>
              <w:right w:w="28" w:type="dxa"/>
            </w:tcMar>
            <w:hideMark/>
          </w:tcPr>
          <w:p w14:paraId="34284441" w14:textId="77777777" w:rsidR="00D23472" w:rsidRPr="00D44825" w:rsidRDefault="00D23472" w:rsidP="00BD036E">
            <w:pPr>
              <w:spacing w:line="256" w:lineRule="auto"/>
              <w:jc w:val="center"/>
              <w:rPr>
                <w:b/>
                <w:lang w:eastAsia="en-US"/>
              </w:rPr>
            </w:pPr>
            <w:r w:rsidRPr="00D44825">
              <w:rPr>
                <w:b/>
                <w:lang w:eastAsia="en-US"/>
              </w:rPr>
              <w:t>OPIS</w:t>
            </w:r>
          </w:p>
        </w:tc>
      </w:tr>
      <w:tr w:rsidR="00B25EB9" w:rsidRPr="00F26143" w14:paraId="127485FB" w14:textId="77777777" w:rsidTr="00B25EB9">
        <w:trPr>
          <w:jc w:val="center"/>
        </w:trPr>
        <w:tc>
          <w:tcPr>
            <w:tcW w:w="526" w:type="dxa"/>
            <w:shd w:val="clear" w:color="auto" w:fill="C5E0B3" w:themeFill="accent6" w:themeFillTint="66"/>
            <w:tcMar>
              <w:top w:w="0" w:type="dxa"/>
              <w:left w:w="28" w:type="dxa"/>
              <w:bottom w:w="0" w:type="dxa"/>
              <w:right w:w="28" w:type="dxa"/>
            </w:tcMar>
            <w:hideMark/>
          </w:tcPr>
          <w:p w14:paraId="342D0E3B" w14:textId="77777777" w:rsidR="00B25EB9" w:rsidRPr="00D44825" w:rsidRDefault="00B25EB9" w:rsidP="00B25EB9">
            <w:pPr>
              <w:spacing w:line="256" w:lineRule="auto"/>
              <w:jc w:val="center"/>
              <w:rPr>
                <w:lang w:eastAsia="en-US"/>
              </w:rPr>
            </w:pPr>
            <w:r w:rsidRPr="00D44825">
              <w:rPr>
                <w:lang w:eastAsia="en-US"/>
              </w:rPr>
              <w:t>1</w:t>
            </w:r>
          </w:p>
        </w:tc>
        <w:tc>
          <w:tcPr>
            <w:tcW w:w="3444" w:type="dxa"/>
            <w:tcMar>
              <w:top w:w="0" w:type="dxa"/>
              <w:left w:w="28" w:type="dxa"/>
              <w:bottom w:w="0" w:type="dxa"/>
              <w:right w:w="28" w:type="dxa"/>
            </w:tcMar>
          </w:tcPr>
          <w:p w14:paraId="3F87BE22" w14:textId="3BAFB83D" w:rsidR="00B25EB9" w:rsidRPr="00D44825" w:rsidRDefault="00B25EB9" w:rsidP="00B25EB9">
            <w:pPr>
              <w:spacing w:line="256" w:lineRule="auto"/>
              <w:rPr>
                <w:lang w:eastAsia="en-US"/>
              </w:rPr>
            </w:pPr>
            <w:r w:rsidRPr="00AE191B">
              <w:t>Szpital SP ZOZ MSWiA we Wrocławiu</w:t>
            </w:r>
          </w:p>
        </w:tc>
        <w:tc>
          <w:tcPr>
            <w:tcW w:w="3097" w:type="dxa"/>
            <w:tcMar>
              <w:top w:w="0" w:type="dxa"/>
              <w:left w:w="28" w:type="dxa"/>
              <w:bottom w:w="0" w:type="dxa"/>
              <w:right w:w="28" w:type="dxa"/>
            </w:tcMar>
          </w:tcPr>
          <w:p w14:paraId="5595E9E1" w14:textId="5F3BD194" w:rsidR="00B25EB9" w:rsidRPr="00D44825" w:rsidRDefault="00B25EB9" w:rsidP="00B25EB9">
            <w:pPr>
              <w:spacing w:line="256" w:lineRule="auto"/>
              <w:rPr>
                <w:lang w:eastAsia="en-US"/>
              </w:rPr>
            </w:pPr>
            <w:r w:rsidRPr="00AE191B">
              <w:t>Ul. Ołbińska 32</w:t>
            </w:r>
          </w:p>
        </w:tc>
        <w:tc>
          <w:tcPr>
            <w:tcW w:w="563" w:type="dxa"/>
            <w:tcMar>
              <w:top w:w="0" w:type="dxa"/>
              <w:left w:w="28" w:type="dxa"/>
              <w:bottom w:w="0" w:type="dxa"/>
              <w:right w:w="28" w:type="dxa"/>
            </w:tcMar>
            <w:vAlign w:val="center"/>
            <w:hideMark/>
          </w:tcPr>
          <w:p w14:paraId="733A3A2C" w14:textId="77777777" w:rsidR="00B25EB9" w:rsidRPr="00D44825" w:rsidRDefault="00B25EB9" w:rsidP="00B25EB9">
            <w:pPr>
              <w:spacing w:line="256" w:lineRule="auto"/>
              <w:jc w:val="center"/>
              <w:rPr>
                <w:lang w:eastAsia="en-US"/>
              </w:rPr>
            </w:pPr>
            <w:r w:rsidRPr="00D44825">
              <w:rPr>
                <w:lang w:eastAsia="en-US"/>
              </w:rPr>
              <w:t>01</w:t>
            </w:r>
          </w:p>
        </w:tc>
        <w:tc>
          <w:tcPr>
            <w:tcW w:w="1998" w:type="dxa"/>
            <w:tcMar>
              <w:top w:w="0" w:type="dxa"/>
              <w:left w:w="28" w:type="dxa"/>
              <w:bottom w:w="0" w:type="dxa"/>
              <w:right w:w="28" w:type="dxa"/>
            </w:tcMar>
            <w:vAlign w:val="center"/>
          </w:tcPr>
          <w:p w14:paraId="1BD6973B" w14:textId="7A71ABBB" w:rsidR="00B25EB9" w:rsidRPr="00D44825" w:rsidRDefault="00B25EB9" w:rsidP="00B25EB9">
            <w:pPr>
              <w:spacing w:line="256" w:lineRule="auto"/>
              <w:rPr>
                <w:lang w:eastAsia="en-US"/>
              </w:rPr>
            </w:pPr>
            <w:r>
              <w:rPr>
                <w:lang w:eastAsia="en-US"/>
              </w:rPr>
              <w:t>Siedziba</w:t>
            </w:r>
          </w:p>
        </w:tc>
      </w:tr>
      <w:tr w:rsidR="00B25EB9" w:rsidRPr="00F26143" w14:paraId="70BC8E1B" w14:textId="77777777" w:rsidTr="00B25EB9">
        <w:trPr>
          <w:jc w:val="center"/>
        </w:trPr>
        <w:tc>
          <w:tcPr>
            <w:tcW w:w="526" w:type="dxa"/>
            <w:shd w:val="clear" w:color="auto" w:fill="C5E0B3" w:themeFill="accent6" w:themeFillTint="66"/>
            <w:tcMar>
              <w:top w:w="0" w:type="dxa"/>
              <w:left w:w="28" w:type="dxa"/>
              <w:bottom w:w="0" w:type="dxa"/>
              <w:right w:w="28" w:type="dxa"/>
            </w:tcMar>
            <w:hideMark/>
          </w:tcPr>
          <w:p w14:paraId="1B44B5F8" w14:textId="77777777" w:rsidR="00B25EB9" w:rsidRPr="00D44825" w:rsidRDefault="00B25EB9" w:rsidP="00B25EB9">
            <w:pPr>
              <w:spacing w:line="256" w:lineRule="auto"/>
              <w:jc w:val="center"/>
              <w:rPr>
                <w:lang w:eastAsia="en-US"/>
              </w:rPr>
            </w:pPr>
            <w:r w:rsidRPr="00D44825">
              <w:rPr>
                <w:lang w:eastAsia="en-US"/>
              </w:rPr>
              <w:t>2</w:t>
            </w:r>
          </w:p>
        </w:tc>
        <w:tc>
          <w:tcPr>
            <w:tcW w:w="3444" w:type="dxa"/>
            <w:tcMar>
              <w:top w:w="0" w:type="dxa"/>
              <w:left w:w="28" w:type="dxa"/>
              <w:bottom w:w="0" w:type="dxa"/>
              <w:right w:w="28" w:type="dxa"/>
            </w:tcMar>
          </w:tcPr>
          <w:p w14:paraId="36059F05" w14:textId="14E3F74E" w:rsidR="00B25EB9" w:rsidRPr="00D44825" w:rsidRDefault="00B25EB9" w:rsidP="00B25EB9">
            <w:pPr>
              <w:spacing w:line="256" w:lineRule="auto"/>
              <w:rPr>
                <w:lang w:eastAsia="en-US"/>
              </w:rPr>
            </w:pPr>
            <w:r w:rsidRPr="00AE191B">
              <w:t>Przychodnia SP ZOZ MSWiA we Wrocławiu</w:t>
            </w:r>
          </w:p>
        </w:tc>
        <w:tc>
          <w:tcPr>
            <w:tcW w:w="3097" w:type="dxa"/>
            <w:tcMar>
              <w:top w:w="0" w:type="dxa"/>
              <w:left w:w="28" w:type="dxa"/>
              <w:bottom w:w="0" w:type="dxa"/>
              <w:right w:w="28" w:type="dxa"/>
            </w:tcMar>
          </w:tcPr>
          <w:p w14:paraId="10B257F0" w14:textId="08932B54" w:rsidR="00B25EB9" w:rsidRPr="00D44825" w:rsidRDefault="00B25EB9" w:rsidP="00B25EB9">
            <w:pPr>
              <w:spacing w:line="256" w:lineRule="auto"/>
              <w:rPr>
                <w:lang w:eastAsia="en-US"/>
              </w:rPr>
            </w:pPr>
            <w:r w:rsidRPr="00AE191B">
              <w:t>Ul. Grabiszyńska 35-39</w:t>
            </w:r>
          </w:p>
        </w:tc>
        <w:tc>
          <w:tcPr>
            <w:tcW w:w="563" w:type="dxa"/>
            <w:tcMar>
              <w:top w:w="0" w:type="dxa"/>
              <w:left w:w="28" w:type="dxa"/>
              <w:bottom w:w="0" w:type="dxa"/>
              <w:right w:w="28" w:type="dxa"/>
            </w:tcMar>
            <w:vAlign w:val="center"/>
            <w:hideMark/>
          </w:tcPr>
          <w:p w14:paraId="24E452DA" w14:textId="77777777" w:rsidR="00B25EB9" w:rsidRPr="00D44825" w:rsidRDefault="00B25EB9" w:rsidP="00B25EB9">
            <w:pPr>
              <w:spacing w:line="256" w:lineRule="auto"/>
              <w:jc w:val="center"/>
              <w:rPr>
                <w:lang w:eastAsia="en-US"/>
              </w:rPr>
            </w:pPr>
            <w:r w:rsidRPr="00D44825">
              <w:rPr>
                <w:lang w:eastAsia="en-US"/>
              </w:rPr>
              <w:t>02</w:t>
            </w:r>
          </w:p>
        </w:tc>
        <w:tc>
          <w:tcPr>
            <w:tcW w:w="1998" w:type="dxa"/>
            <w:tcMar>
              <w:top w:w="0" w:type="dxa"/>
              <w:left w:w="28" w:type="dxa"/>
              <w:bottom w:w="0" w:type="dxa"/>
              <w:right w:w="28" w:type="dxa"/>
            </w:tcMar>
            <w:vAlign w:val="center"/>
          </w:tcPr>
          <w:p w14:paraId="664B45AB" w14:textId="39E28EC9" w:rsidR="00B25EB9" w:rsidRPr="00D44825" w:rsidRDefault="00B25EB9" w:rsidP="00B25EB9">
            <w:pPr>
              <w:spacing w:line="256" w:lineRule="auto"/>
              <w:rPr>
                <w:lang w:eastAsia="en-US"/>
              </w:rPr>
            </w:pPr>
            <w:r>
              <w:rPr>
                <w:lang w:eastAsia="en-US"/>
              </w:rPr>
              <w:t>Filia</w:t>
            </w:r>
          </w:p>
        </w:tc>
      </w:tr>
      <w:tr w:rsidR="00B25EB9" w:rsidRPr="00F26143" w14:paraId="62602C6D" w14:textId="77777777" w:rsidTr="00B25EB9">
        <w:trPr>
          <w:jc w:val="center"/>
        </w:trPr>
        <w:tc>
          <w:tcPr>
            <w:tcW w:w="526" w:type="dxa"/>
            <w:shd w:val="clear" w:color="auto" w:fill="C5E0B3" w:themeFill="accent6" w:themeFillTint="66"/>
            <w:tcMar>
              <w:top w:w="0" w:type="dxa"/>
              <w:left w:w="28" w:type="dxa"/>
              <w:bottom w:w="0" w:type="dxa"/>
              <w:right w:w="28" w:type="dxa"/>
            </w:tcMar>
          </w:tcPr>
          <w:p w14:paraId="0701AD3F" w14:textId="1E954D9B" w:rsidR="00B25EB9" w:rsidRPr="00D44825" w:rsidRDefault="00B25EB9" w:rsidP="00B25EB9">
            <w:pPr>
              <w:spacing w:line="256" w:lineRule="auto"/>
              <w:jc w:val="center"/>
              <w:rPr>
                <w:lang w:eastAsia="en-US"/>
              </w:rPr>
            </w:pPr>
            <w:r>
              <w:rPr>
                <w:lang w:eastAsia="en-US"/>
              </w:rPr>
              <w:t>3</w:t>
            </w:r>
          </w:p>
        </w:tc>
        <w:tc>
          <w:tcPr>
            <w:tcW w:w="3444" w:type="dxa"/>
            <w:tcMar>
              <w:top w:w="0" w:type="dxa"/>
              <w:left w:w="28" w:type="dxa"/>
              <w:bottom w:w="0" w:type="dxa"/>
              <w:right w:w="28" w:type="dxa"/>
            </w:tcMar>
          </w:tcPr>
          <w:p w14:paraId="665FF1BF" w14:textId="10F1EDA4" w:rsidR="00B25EB9" w:rsidRPr="00D44825" w:rsidRDefault="00B25EB9" w:rsidP="00B25EB9">
            <w:pPr>
              <w:spacing w:line="256" w:lineRule="auto"/>
              <w:rPr>
                <w:lang w:eastAsia="en-US"/>
              </w:rPr>
            </w:pPr>
            <w:r w:rsidRPr="00AE191B">
              <w:t>Przychodnia SP ZOZ MSWiA w Jeleniej Górze</w:t>
            </w:r>
          </w:p>
        </w:tc>
        <w:tc>
          <w:tcPr>
            <w:tcW w:w="3097" w:type="dxa"/>
            <w:tcMar>
              <w:top w:w="0" w:type="dxa"/>
              <w:left w:w="28" w:type="dxa"/>
              <w:bottom w:w="0" w:type="dxa"/>
              <w:right w:w="28" w:type="dxa"/>
            </w:tcMar>
          </w:tcPr>
          <w:p w14:paraId="09CA1E82" w14:textId="2C3661EE" w:rsidR="00B25EB9" w:rsidRPr="00D44825" w:rsidRDefault="00B25EB9" w:rsidP="00B25EB9">
            <w:pPr>
              <w:spacing w:line="256" w:lineRule="auto"/>
              <w:rPr>
                <w:lang w:eastAsia="en-US"/>
              </w:rPr>
            </w:pPr>
            <w:r w:rsidRPr="00AE191B">
              <w:t>Ul. Nowowiejska 43</w:t>
            </w:r>
          </w:p>
        </w:tc>
        <w:tc>
          <w:tcPr>
            <w:tcW w:w="563" w:type="dxa"/>
            <w:tcMar>
              <w:top w:w="0" w:type="dxa"/>
              <w:left w:w="28" w:type="dxa"/>
              <w:bottom w:w="0" w:type="dxa"/>
              <w:right w:w="28" w:type="dxa"/>
            </w:tcMar>
            <w:vAlign w:val="center"/>
          </w:tcPr>
          <w:p w14:paraId="2A0106D8" w14:textId="66C2A521" w:rsidR="00B25EB9" w:rsidRPr="00D44825" w:rsidRDefault="00B25EB9" w:rsidP="00B25EB9">
            <w:pPr>
              <w:spacing w:line="256" w:lineRule="auto"/>
              <w:jc w:val="center"/>
              <w:rPr>
                <w:lang w:eastAsia="en-US"/>
              </w:rPr>
            </w:pPr>
            <w:r>
              <w:rPr>
                <w:lang w:eastAsia="en-US"/>
              </w:rPr>
              <w:t>03</w:t>
            </w:r>
          </w:p>
        </w:tc>
        <w:tc>
          <w:tcPr>
            <w:tcW w:w="1998" w:type="dxa"/>
            <w:tcMar>
              <w:top w:w="0" w:type="dxa"/>
              <w:left w:w="28" w:type="dxa"/>
              <w:bottom w:w="0" w:type="dxa"/>
              <w:right w:w="28" w:type="dxa"/>
            </w:tcMar>
            <w:vAlign w:val="center"/>
          </w:tcPr>
          <w:p w14:paraId="047046FE" w14:textId="0E38D0D4" w:rsidR="00B25EB9" w:rsidRPr="00D44825" w:rsidRDefault="00B25EB9" w:rsidP="00B25EB9">
            <w:pPr>
              <w:spacing w:line="256" w:lineRule="auto"/>
              <w:rPr>
                <w:lang w:eastAsia="en-US"/>
              </w:rPr>
            </w:pPr>
            <w:r>
              <w:rPr>
                <w:lang w:eastAsia="en-US"/>
              </w:rPr>
              <w:t>Filia</w:t>
            </w:r>
          </w:p>
        </w:tc>
      </w:tr>
    </w:tbl>
    <w:p w14:paraId="0CA48B9C" w14:textId="77777777" w:rsidR="00D23472" w:rsidRPr="00D44825" w:rsidRDefault="00D23472" w:rsidP="00D23472">
      <w:pPr>
        <w:rPr>
          <w:rFonts w:asciiTheme="minorHAnsi" w:hAnsiTheme="minorHAnsi" w:cstheme="minorBidi"/>
          <w:sz w:val="18"/>
          <w:szCs w:val="22"/>
        </w:rPr>
      </w:pPr>
    </w:p>
    <w:p w14:paraId="1F8CA56F" w14:textId="77777777" w:rsidR="00D23472" w:rsidRPr="00D44825" w:rsidRDefault="00D23472" w:rsidP="00D23472">
      <w:pPr>
        <w:jc w:val="left"/>
        <w:rPr>
          <w:b/>
          <w:szCs w:val="16"/>
        </w:rPr>
      </w:pPr>
      <w:r w:rsidRPr="00D44825">
        <w:rPr>
          <w:b/>
          <w:szCs w:val="16"/>
        </w:rPr>
        <w:t xml:space="preserve">ZASADY UDZIELENIA ZDALNEGO DOSTĘPU DO ZASOBÓW </w:t>
      </w:r>
    </w:p>
    <w:p w14:paraId="71B34AEB" w14:textId="77777777" w:rsidR="00D23472" w:rsidRPr="00D44825" w:rsidRDefault="00D23472" w:rsidP="00D23472">
      <w:pPr>
        <w:rPr>
          <w:b/>
          <w:szCs w:val="16"/>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85"/>
        <w:gridCol w:w="1306"/>
        <w:gridCol w:w="1673"/>
        <w:gridCol w:w="2553"/>
        <w:gridCol w:w="1411"/>
      </w:tblGrid>
      <w:tr w:rsidR="00D23472" w:rsidRPr="00F26143" w14:paraId="7BF03CE4" w14:textId="77777777" w:rsidTr="001B4CC3">
        <w:trPr>
          <w:trHeight w:val="284"/>
        </w:trPr>
        <w:tc>
          <w:tcPr>
            <w:tcW w:w="5000" w:type="pct"/>
            <w:gridSpan w:val="5"/>
            <w:shd w:val="clear" w:color="auto" w:fill="C5E0B3" w:themeFill="accent6" w:themeFillTint="66"/>
            <w:vAlign w:val="center"/>
            <w:hideMark/>
          </w:tcPr>
          <w:p w14:paraId="064E1109" w14:textId="77777777" w:rsidR="00D23472" w:rsidRPr="00D44825" w:rsidRDefault="00D23472" w:rsidP="00BD036E">
            <w:pPr>
              <w:spacing w:line="256" w:lineRule="auto"/>
              <w:jc w:val="center"/>
              <w:rPr>
                <w:b/>
                <w:lang w:eastAsia="en-US"/>
              </w:rPr>
            </w:pPr>
            <w:r w:rsidRPr="00D44825">
              <w:rPr>
                <w:b/>
                <w:lang w:eastAsia="en-US"/>
              </w:rPr>
              <w:t>SPECYFIKACJA ZGŁOSZENIA SERWISOWEGO</w:t>
            </w:r>
          </w:p>
        </w:tc>
      </w:tr>
      <w:tr w:rsidR="00D23472" w:rsidRPr="00F26143" w14:paraId="05EDBCDA" w14:textId="77777777" w:rsidTr="001B4CC3">
        <w:trPr>
          <w:trHeight w:val="230"/>
        </w:trPr>
        <w:tc>
          <w:tcPr>
            <w:tcW w:w="1394" w:type="pct"/>
            <w:shd w:val="clear" w:color="auto" w:fill="C5E0B3" w:themeFill="accent6" w:themeFillTint="66"/>
            <w:vAlign w:val="center"/>
            <w:hideMark/>
          </w:tcPr>
          <w:p w14:paraId="4A5CE0A0" w14:textId="77777777" w:rsidR="00D23472" w:rsidRPr="00D44825" w:rsidRDefault="00D23472" w:rsidP="00BD036E">
            <w:pPr>
              <w:jc w:val="left"/>
              <w:rPr>
                <w:rFonts w:asciiTheme="minorHAnsi" w:hAnsiTheme="minorHAnsi" w:cstheme="minorHAnsi"/>
                <w:b/>
                <w:szCs w:val="16"/>
              </w:rPr>
            </w:pPr>
            <w:r w:rsidRPr="00D44825">
              <w:rPr>
                <w:rFonts w:asciiTheme="minorHAnsi" w:hAnsiTheme="minorHAnsi" w:cstheme="minorHAnsi"/>
                <w:b/>
                <w:szCs w:val="16"/>
              </w:rPr>
              <w:t>Data i godzina nadania zlecenia:</w:t>
            </w:r>
          </w:p>
        </w:tc>
        <w:tc>
          <w:tcPr>
            <w:tcW w:w="3606" w:type="pct"/>
            <w:gridSpan w:val="4"/>
            <w:vMerge w:val="restart"/>
            <w:vAlign w:val="center"/>
            <w:hideMark/>
          </w:tcPr>
          <w:p w14:paraId="6822463F" w14:textId="14CC303C" w:rsidR="00D23472" w:rsidRPr="00D44825" w:rsidRDefault="00D23472" w:rsidP="00BD036E">
            <w:pPr>
              <w:jc w:val="left"/>
              <w:rPr>
                <w:rFonts w:asciiTheme="minorHAnsi" w:hAnsiTheme="minorHAnsi" w:cstheme="minorHAnsi"/>
                <w:sz w:val="14"/>
                <w:szCs w:val="14"/>
              </w:rPr>
            </w:pPr>
            <w:r w:rsidRPr="00D44825">
              <w:rPr>
                <w:rFonts w:asciiTheme="minorHAnsi" w:hAnsiTheme="minorHAnsi" w:cstheme="minorHAnsi"/>
                <w:sz w:val="14"/>
                <w:szCs w:val="14"/>
              </w:rPr>
              <w:t xml:space="preserve">Każdorazowo wynika z treści zgłoszenia wprowadzonego w </w:t>
            </w:r>
            <w:r w:rsidR="00B25EB9">
              <w:rPr>
                <w:rFonts w:asciiTheme="minorHAnsi" w:hAnsiTheme="minorHAnsi" w:cstheme="minorHAnsi"/>
                <w:sz w:val="14"/>
                <w:szCs w:val="14"/>
              </w:rPr>
              <w:t>Systemie Zgłoszeń</w:t>
            </w:r>
            <w:r w:rsidRPr="00D44825">
              <w:rPr>
                <w:rFonts w:asciiTheme="minorHAnsi" w:hAnsiTheme="minorHAnsi" w:cstheme="minorHAnsi"/>
                <w:sz w:val="14"/>
                <w:szCs w:val="14"/>
              </w:rPr>
              <w:t xml:space="preserve">. Serwis </w:t>
            </w:r>
            <w:r w:rsidR="00B25EB9">
              <w:rPr>
                <w:rFonts w:asciiTheme="minorHAnsi" w:hAnsiTheme="minorHAnsi" w:cstheme="minorHAnsi"/>
                <w:sz w:val="14"/>
                <w:szCs w:val="14"/>
              </w:rPr>
              <w:t xml:space="preserve">ten </w:t>
            </w:r>
            <w:r w:rsidRPr="00D44825">
              <w:rPr>
                <w:rFonts w:asciiTheme="minorHAnsi" w:hAnsiTheme="minorHAnsi" w:cstheme="minorHAnsi"/>
                <w:sz w:val="14"/>
                <w:szCs w:val="14"/>
              </w:rPr>
              <w:t xml:space="preserve">dostępny jest pod adresem </w:t>
            </w:r>
            <w:hyperlink r:id="rId11" w:history="1">
              <w:r w:rsidR="00B25EB9" w:rsidRPr="00ED6772">
                <w:rPr>
                  <w:rStyle w:val="Hipercze"/>
                  <w:rFonts w:asciiTheme="minorHAnsi" w:hAnsiTheme="minorHAnsi" w:cstheme="minorHAnsi"/>
                  <w:sz w:val="14"/>
                  <w:szCs w:val="14"/>
                </w:rPr>
                <w:t>https://.</w:t>
              </w:r>
              <w:r w:rsidR="00B25EB9" w:rsidRPr="00ED6772">
                <w:rPr>
                  <w:rStyle w:val="Hipercze"/>
                </w:rPr>
                <w:t>........</w:t>
              </w:r>
            </w:hyperlink>
          </w:p>
        </w:tc>
      </w:tr>
      <w:tr w:rsidR="00D23472" w:rsidRPr="00F26143" w14:paraId="5AD66262" w14:textId="77777777" w:rsidTr="001B4CC3">
        <w:trPr>
          <w:trHeight w:val="134"/>
        </w:trPr>
        <w:tc>
          <w:tcPr>
            <w:tcW w:w="1394" w:type="pct"/>
            <w:shd w:val="clear" w:color="auto" w:fill="C5E0B3" w:themeFill="accent6" w:themeFillTint="66"/>
            <w:vAlign w:val="center"/>
            <w:hideMark/>
          </w:tcPr>
          <w:p w14:paraId="0C72A222" w14:textId="77777777" w:rsidR="00D23472" w:rsidRPr="00D44825" w:rsidRDefault="00D23472" w:rsidP="00BD036E">
            <w:pPr>
              <w:jc w:val="left"/>
              <w:rPr>
                <w:rFonts w:asciiTheme="minorHAnsi" w:hAnsiTheme="minorHAnsi" w:cstheme="minorHAnsi"/>
                <w:szCs w:val="16"/>
              </w:rPr>
            </w:pPr>
            <w:r w:rsidRPr="00D44825">
              <w:rPr>
                <w:rFonts w:asciiTheme="minorHAnsi" w:hAnsiTheme="minorHAnsi" w:cstheme="minorHAnsi"/>
                <w:szCs w:val="16"/>
              </w:rPr>
              <w:t>Dane zlecającego – imię i nazwisko:</w:t>
            </w:r>
          </w:p>
        </w:tc>
        <w:tc>
          <w:tcPr>
            <w:tcW w:w="0" w:type="auto"/>
            <w:gridSpan w:val="4"/>
            <w:vMerge/>
            <w:vAlign w:val="center"/>
            <w:hideMark/>
          </w:tcPr>
          <w:p w14:paraId="24C2A8E7" w14:textId="77777777" w:rsidR="00D23472" w:rsidRPr="00D44825" w:rsidRDefault="00D23472" w:rsidP="00BD036E">
            <w:pPr>
              <w:jc w:val="left"/>
              <w:rPr>
                <w:rFonts w:asciiTheme="minorHAnsi" w:hAnsiTheme="minorHAnsi" w:cstheme="minorHAnsi"/>
                <w:sz w:val="14"/>
                <w:szCs w:val="14"/>
              </w:rPr>
            </w:pPr>
          </w:p>
        </w:tc>
      </w:tr>
      <w:tr w:rsidR="00D23472" w:rsidRPr="00F26143" w14:paraId="08387AFC" w14:textId="77777777" w:rsidTr="001B4CC3">
        <w:trPr>
          <w:trHeight w:val="284"/>
        </w:trPr>
        <w:tc>
          <w:tcPr>
            <w:tcW w:w="1394" w:type="pct"/>
            <w:shd w:val="clear" w:color="auto" w:fill="C5E0B3" w:themeFill="accent6" w:themeFillTint="66"/>
            <w:vAlign w:val="center"/>
            <w:hideMark/>
          </w:tcPr>
          <w:p w14:paraId="6D8939D7" w14:textId="77777777" w:rsidR="00D23472" w:rsidRPr="00D44825" w:rsidRDefault="00D23472" w:rsidP="00BD036E">
            <w:pPr>
              <w:jc w:val="left"/>
              <w:rPr>
                <w:rFonts w:asciiTheme="minorHAnsi" w:hAnsiTheme="minorHAnsi" w:cstheme="minorHAnsi"/>
                <w:szCs w:val="16"/>
              </w:rPr>
            </w:pPr>
            <w:r w:rsidRPr="00D44825">
              <w:rPr>
                <w:rFonts w:asciiTheme="minorHAnsi" w:hAnsiTheme="minorHAnsi" w:cstheme="minorHAnsi"/>
                <w:szCs w:val="16"/>
              </w:rPr>
              <w:t>Dane zlecającego – telefon kontaktowy:</w:t>
            </w:r>
          </w:p>
        </w:tc>
        <w:tc>
          <w:tcPr>
            <w:tcW w:w="0" w:type="auto"/>
            <w:gridSpan w:val="4"/>
            <w:vMerge/>
            <w:vAlign w:val="center"/>
            <w:hideMark/>
          </w:tcPr>
          <w:p w14:paraId="447CF10E" w14:textId="77777777" w:rsidR="00D23472" w:rsidRPr="00D44825" w:rsidRDefault="00D23472" w:rsidP="00BD036E">
            <w:pPr>
              <w:jc w:val="left"/>
              <w:rPr>
                <w:rFonts w:asciiTheme="minorHAnsi" w:hAnsiTheme="minorHAnsi" w:cstheme="minorHAnsi"/>
                <w:sz w:val="14"/>
                <w:szCs w:val="14"/>
              </w:rPr>
            </w:pPr>
          </w:p>
        </w:tc>
      </w:tr>
      <w:tr w:rsidR="00D23472" w:rsidRPr="00F26143" w14:paraId="55E335EC" w14:textId="77777777" w:rsidTr="001B4CC3">
        <w:trPr>
          <w:trHeight w:val="86"/>
        </w:trPr>
        <w:tc>
          <w:tcPr>
            <w:tcW w:w="1394" w:type="pct"/>
            <w:shd w:val="clear" w:color="auto" w:fill="C5E0B3" w:themeFill="accent6" w:themeFillTint="66"/>
            <w:vAlign w:val="center"/>
            <w:hideMark/>
          </w:tcPr>
          <w:p w14:paraId="79D2C14D" w14:textId="77777777" w:rsidR="00D23472" w:rsidRPr="00D44825" w:rsidRDefault="00D23472" w:rsidP="00BD036E">
            <w:pPr>
              <w:jc w:val="left"/>
              <w:rPr>
                <w:rFonts w:asciiTheme="minorHAnsi" w:hAnsiTheme="minorHAnsi" w:cstheme="minorHAnsi"/>
                <w:szCs w:val="16"/>
              </w:rPr>
            </w:pPr>
            <w:r w:rsidRPr="00D44825">
              <w:rPr>
                <w:rFonts w:asciiTheme="minorHAnsi" w:hAnsiTheme="minorHAnsi" w:cstheme="minorHAnsi"/>
                <w:szCs w:val="16"/>
              </w:rPr>
              <w:t>Dane zlecającego –  adres e-mail:</w:t>
            </w:r>
          </w:p>
        </w:tc>
        <w:tc>
          <w:tcPr>
            <w:tcW w:w="0" w:type="auto"/>
            <w:gridSpan w:val="4"/>
            <w:vMerge/>
            <w:vAlign w:val="center"/>
            <w:hideMark/>
          </w:tcPr>
          <w:p w14:paraId="254EAA2D" w14:textId="77777777" w:rsidR="00D23472" w:rsidRPr="00D44825" w:rsidRDefault="00D23472" w:rsidP="00BD036E">
            <w:pPr>
              <w:jc w:val="left"/>
              <w:rPr>
                <w:rFonts w:asciiTheme="minorHAnsi" w:hAnsiTheme="minorHAnsi" w:cstheme="minorHAnsi"/>
                <w:sz w:val="14"/>
                <w:szCs w:val="14"/>
              </w:rPr>
            </w:pPr>
          </w:p>
        </w:tc>
      </w:tr>
      <w:tr w:rsidR="00D23472" w:rsidRPr="00F26143" w14:paraId="647E9668" w14:textId="77777777" w:rsidTr="001B4CC3">
        <w:trPr>
          <w:trHeight w:val="284"/>
        </w:trPr>
        <w:tc>
          <w:tcPr>
            <w:tcW w:w="1394" w:type="pct"/>
            <w:shd w:val="clear" w:color="auto" w:fill="C5E0B3" w:themeFill="accent6" w:themeFillTint="66"/>
            <w:vAlign w:val="center"/>
          </w:tcPr>
          <w:p w14:paraId="089873B5" w14:textId="77777777" w:rsidR="00D23472" w:rsidRPr="00D44825" w:rsidRDefault="00D23472" w:rsidP="00BD036E">
            <w:pPr>
              <w:jc w:val="left"/>
              <w:rPr>
                <w:rFonts w:asciiTheme="minorHAnsi" w:hAnsiTheme="minorHAnsi" w:cstheme="minorHAnsi"/>
                <w:b/>
                <w:szCs w:val="16"/>
              </w:rPr>
            </w:pPr>
            <w:r w:rsidRPr="00D44825">
              <w:rPr>
                <w:rFonts w:asciiTheme="minorHAnsi" w:hAnsiTheme="minorHAnsi" w:cstheme="minorHAnsi"/>
                <w:b/>
                <w:szCs w:val="16"/>
              </w:rPr>
              <w:t>Protokół połączenia (pulpit zdalny, połączenie do bazy danych)</w:t>
            </w:r>
          </w:p>
          <w:p w14:paraId="5B9B997B" w14:textId="77777777" w:rsidR="00D23472" w:rsidRPr="00D44825" w:rsidRDefault="00D23472" w:rsidP="00BD036E">
            <w:pPr>
              <w:jc w:val="left"/>
              <w:rPr>
                <w:rFonts w:asciiTheme="minorHAnsi" w:hAnsiTheme="minorHAnsi" w:cstheme="minorHAnsi"/>
                <w:b/>
                <w:sz w:val="12"/>
                <w:szCs w:val="12"/>
              </w:rPr>
            </w:pPr>
          </w:p>
        </w:tc>
        <w:tc>
          <w:tcPr>
            <w:tcW w:w="678" w:type="pct"/>
            <w:shd w:val="clear" w:color="auto" w:fill="C5E0B3" w:themeFill="accent6" w:themeFillTint="66"/>
            <w:vAlign w:val="center"/>
            <w:hideMark/>
          </w:tcPr>
          <w:p w14:paraId="7B5BDC65" w14:textId="77777777" w:rsidR="00D23472" w:rsidRPr="00D44825" w:rsidRDefault="00D23472" w:rsidP="00BD036E">
            <w:pPr>
              <w:ind w:right="-107"/>
              <w:jc w:val="left"/>
              <w:rPr>
                <w:rFonts w:asciiTheme="minorHAnsi" w:hAnsiTheme="minorHAnsi" w:cstheme="minorHAnsi"/>
                <w:b/>
                <w:sz w:val="14"/>
                <w:szCs w:val="14"/>
              </w:rPr>
            </w:pPr>
            <w:r w:rsidRPr="00D44825">
              <w:rPr>
                <w:rFonts w:asciiTheme="minorHAnsi" w:hAnsiTheme="minorHAnsi" w:cstheme="minorHAnsi"/>
                <w:b/>
                <w:sz w:val="14"/>
                <w:szCs w:val="14"/>
              </w:rPr>
              <w:t>Adres IP lub nazwa DNS, port:</w:t>
            </w:r>
          </w:p>
        </w:tc>
        <w:tc>
          <w:tcPr>
            <w:tcW w:w="869" w:type="pct"/>
            <w:vAlign w:val="center"/>
            <w:hideMark/>
          </w:tcPr>
          <w:p w14:paraId="0E23114B" w14:textId="786322D8" w:rsidR="00D23472" w:rsidRPr="00D44825" w:rsidRDefault="00D23472" w:rsidP="00BD036E">
            <w:pPr>
              <w:jc w:val="left"/>
              <w:rPr>
                <w:rFonts w:asciiTheme="minorHAnsi" w:hAnsiTheme="minorHAnsi" w:cstheme="minorHAnsi"/>
                <w:sz w:val="14"/>
                <w:szCs w:val="14"/>
              </w:rPr>
            </w:pPr>
            <w:r w:rsidRPr="00D44825">
              <w:rPr>
                <w:rFonts w:asciiTheme="minorHAnsi" w:hAnsiTheme="minorHAnsi" w:cstheme="minorHAnsi"/>
                <w:sz w:val="14"/>
                <w:szCs w:val="14"/>
              </w:rPr>
              <w:t>Udostępniony przez Zamawiającego.</w:t>
            </w:r>
          </w:p>
        </w:tc>
        <w:tc>
          <w:tcPr>
            <w:tcW w:w="1326" w:type="pct"/>
            <w:shd w:val="clear" w:color="auto" w:fill="C5E0B3" w:themeFill="accent6" w:themeFillTint="66"/>
            <w:vAlign w:val="center"/>
            <w:hideMark/>
          </w:tcPr>
          <w:p w14:paraId="725B34CC" w14:textId="77777777" w:rsidR="00D23472" w:rsidRPr="00D44825" w:rsidRDefault="00D23472" w:rsidP="00BD036E">
            <w:pPr>
              <w:ind w:right="-109"/>
              <w:jc w:val="left"/>
              <w:rPr>
                <w:rFonts w:asciiTheme="minorHAnsi" w:hAnsiTheme="minorHAnsi" w:cstheme="minorHAnsi"/>
                <w:b/>
                <w:sz w:val="14"/>
                <w:szCs w:val="14"/>
              </w:rPr>
            </w:pPr>
            <w:r w:rsidRPr="00D44825">
              <w:rPr>
                <w:rFonts w:asciiTheme="minorHAnsi" w:hAnsiTheme="minorHAnsi" w:cstheme="minorHAnsi"/>
                <w:b/>
                <w:sz w:val="14"/>
                <w:szCs w:val="14"/>
              </w:rPr>
              <w:t>Dane do uwierzytelniania połączenia (identyfikator / hasło):</w:t>
            </w:r>
          </w:p>
          <w:p w14:paraId="30056C0C" w14:textId="77777777" w:rsidR="00D23472" w:rsidRPr="00D44825" w:rsidRDefault="00D23472" w:rsidP="00BD036E">
            <w:pPr>
              <w:ind w:right="-109"/>
              <w:jc w:val="left"/>
              <w:rPr>
                <w:rFonts w:asciiTheme="minorHAnsi" w:hAnsiTheme="minorHAnsi" w:cstheme="minorHAnsi"/>
                <w:b/>
                <w:sz w:val="14"/>
                <w:szCs w:val="14"/>
              </w:rPr>
            </w:pPr>
            <w:r w:rsidRPr="00D44825">
              <w:rPr>
                <w:rFonts w:asciiTheme="minorHAnsi" w:hAnsiTheme="minorHAnsi" w:cstheme="minorHAnsi"/>
                <w:sz w:val="12"/>
                <w:szCs w:val="14"/>
              </w:rPr>
              <w:t>Hasło powinno zostać uzgodnione i przekazane innym kanałem komunikacji (np. telefon/sms)</w:t>
            </w:r>
          </w:p>
        </w:tc>
        <w:tc>
          <w:tcPr>
            <w:tcW w:w="733" w:type="pct"/>
            <w:vAlign w:val="center"/>
            <w:hideMark/>
          </w:tcPr>
          <w:p w14:paraId="5B0EDE9A" w14:textId="0E3CA964" w:rsidR="00D23472" w:rsidRPr="00D44825" w:rsidRDefault="00D23472" w:rsidP="00BD036E">
            <w:pPr>
              <w:jc w:val="left"/>
              <w:rPr>
                <w:rFonts w:asciiTheme="minorHAnsi" w:hAnsiTheme="minorHAnsi" w:cstheme="minorHAnsi"/>
                <w:sz w:val="14"/>
                <w:szCs w:val="14"/>
              </w:rPr>
            </w:pPr>
            <w:r w:rsidRPr="00D44825">
              <w:rPr>
                <w:rFonts w:asciiTheme="minorHAnsi" w:hAnsiTheme="minorHAnsi" w:cstheme="minorHAnsi"/>
                <w:sz w:val="14"/>
                <w:szCs w:val="14"/>
              </w:rPr>
              <w:t>Udostępnione przez Zamawiającego.</w:t>
            </w:r>
          </w:p>
        </w:tc>
      </w:tr>
      <w:tr w:rsidR="00D23472" w:rsidRPr="00F26143" w14:paraId="5E351D9F" w14:textId="77777777" w:rsidTr="001B4CC3">
        <w:trPr>
          <w:trHeight w:val="136"/>
        </w:trPr>
        <w:tc>
          <w:tcPr>
            <w:tcW w:w="1394" w:type="pct"/>
            <w:shd w:val="clear" w:color="auto" w:fill="C5E0B3" w:themeFill="accent6" w:themeFillTint="66"/>
            <w:vAlign w:val="center"/>
            <w:hideMark/>
          </w:tcPr>
          <w:p w14:paraId="675CF32A" w14:textId="77777777" w:rsidR="00D23472" w:rsidRPr="00D44825" w:rsidRDefault="00D23472" w:rsidP="00BD036E">
            <w:pPr>
              <w:jc w:val="left"/>
              <w:rPr>
                <w:rFonts w:asciiTheme="minorHAnsi" w:hAnsiTheme="minorHAnsi" w:cstheme="minorHAnsi"/>
                <w:szCs w:val="16"/>
              </w:rPr>
            </w:pPr>
            <w:r w:rsidRPr="00D44825">
              <w:rPr>
                <w:rFonts w:asciiTheme="minorHAnsi" w:hAnsiTheme="minorHAnsi" w:cstheme="minorHAnsi"/>
                <w:szCs w:val="16"/>
              </w:rPr>
              <w:t>Nazwa oprogramowania:</w:t>
            </w:r>
          </w:p>
        </w:tc>
        <w:tc>
          <w:tcPr>
            <w:tcW w:w="3606" w:type="pct"/>
            <w:gridSpan w:val="4"/>
            <w:vMerge w:val="restart"/>
            <w:vAlign w:val="center"/>
            <w:hideMark/>
          </w:tcPr>
          <w:p w14:paraId="73E974DC" w14:textId="41D97108" w:rsidR="00D23472" w:rsidRPr="00D44825" w:rsidRDefault="00D23472" w:rsidP="00BD036E">
            <w:pPr>
              <w:jc w:val="left"/>
              <w:rPr>
                <w:rFonts w:asciiTheme="minorHAnsi" w:hAnsiTheme="minorHAnsi" w:cstheme="minorHAnsi"/>
                <w:sz w:val="14"/>
                <w:szCs w:val="14"/>
              </w:rPr>
            </w:pPr>
            <w:r w:rsidRPr="00D44825">
              <w:rPr>
                <w:rFonts w:asciiTheme="minorHAnsi" w:hAnsiTheme="minorHAnsi" w:cstheme="minorHAnsi"/>
                <w:sz w:val="14"/>
                <w:szCs w:val="14"/>
              </w:rPr>
              <w:t xml:space="preserve">Posiadane przez Zamawiającego, zgodnie z wykazem dostępnym w </w:t>
            </w:r>
            <w:r w:rsidR="00B25EB9">
              <w:rPr>
                <w:rFonts w:asciiTheme="minorHAnsi" w:hAnsiTheme="minorHAnsi" w:cstheme="minorHAnsi"/>
                <w:sz w:val="14"/>
                <w:szCs w:val="14"/>
              </w:rPr>
              <w:t>Systemie Zgłoszeń</w:t>
            </w:r>
            <w:r w:rsidRPr="00D44825">
              <w:rPr>
                <w:rFonts w:asciiTheme="minorHAnsi" w:hAnsiTheme="minorHAnsi" w:cstheme="minorHAnsi"/>
                <w:sz w:val="14"/>
                <w:szCs w:val="14"/>
              </w:rPr>
              <w:t>, udostępnione przez Zamawiającego.</w:t>
            </w:r>
          </w:p>
        </w:tc>
      </w:tr>
      <w:tr w:rsidR="00D23472" w:rsidRPr="00F26143" w14:paraId="09CC762D" w14:textId="77777777" w:rsidTr="001B4CC3">
        <w:trPr>
          <w:trHeight w:val="125"/>
        </w:trPr>
        <w:tc>
          <w:tcPr>
            <w:tcW w:w="1394" w:type="pct"/>
            <w:shd w:val="clear" w:color="auto" w:fill="C5E0B3" w:themeFill="accent6" w:themeFillTint="66"/>
            <w:vAlign w:val="center"/>
            <w:hideMark/>
          </w:tcPr>
          <w:p w14:paraId="36BE46C9" w14:textId="77777777" w:rsidR="00D23472" w:rsidRPr="00D44825" w:rsidRDefault="00D23472" w:rsidP="00BD036E">
            <w:pPr>
              <w:jc w:val="left"/>
              <w:rPr>
                <w:rFonts w:asciiTheme="minorHAnsi" w:hAnsiTheme="minorHAnsi" w:cstheme="minorHAnsi"/>
                <w:szCs w:val="16"/>
              </w:rPr>
            </w:pPr>
            <w:r w:rsidRPr="00D44825">
              <w:rPr>
                <w:rFonts w:asciiTheme="minorHAnsi" w:hAnsiTheme="minorHAnsi" w:cstheme="minorHAnsi"/>
                <w:szCs w:val="16"/>
              </w:rPr>
              <w:t>Wersja oprogramowania:</w:t>
            </w:r>
          </w:p>
        </w:tc>
        <w:tc>
          <w:tcPr>
            <w:tcW w:w="0" w:type="auto"/>
            <w:gridSpan w:val="4"/>
            <w:vMerge/>
            <w:vAlign w:val="center"/>
            <w:hideMark/>
          </w:tcPr>
          <w:p w14:paraId="3CAE67AF" w14:textId="77777777" w:rsidR="00D23472" w:rsidRPr="00D44825" w:rsidRDefault="00D23472" w:rsidP="00BD036E">
            <w:pPr>
              <w:jc w:val="left"/>
              <w:rPr>
                <w:rFonts w:asciiTheme="minorHAnsi" w:hAnsiTheme="minorHAnsi" w:cstheme="minorHAnsi"/>
                <w:sz w:val="14"/>
                <w:szCs w:val="14"/>
              </w:rPr>
            </w:pPr>
          </w:p>
        </w:tc>
      </w:tr>
      <w:tr w:rsidR="00D23472" w:rsidRPr="00F26143" w14:paraId="569E20EE" w14:textId="77777777" w:rsidTr="001B4CC3">
        <w:trPr>
          <w:trHeight w:val="284"/>
        </w:trPr>
        <w:tc>
          <w:tcPr>
            <w:tcW w:w="1394" w:type="pct"/>
            <w:shd w:val="clear" w:color="auto" w:fill="C5E0B3" w:themeFill="accent6" w:themeFillTint="66"/>
            <w:vAlign w:val="center"/>
            <w:hideMark/>
          </w:tcPr>
          <w:p w14:paraId="03DE4869" w14:textId="77777777" w:rsidR="00D23472" w:rsidRPr="00D44825" w:rsidRDefault="00D23472" w:rsidP="00BD036E">
            <w:pPr>
              <w:jc w:val="left"/>
              <w:rPr>
                <w:rFonts w:asciiTheme="minorHAnsi" w:hAnsiTheme="minorHAnsi" w:cstheme="minorHAnsi"/>
                <w:szCs w:val="16"/>
              </w:rPr>
            </w:pPr>
            <w:r w:rsidRPr="00D44825">
              <w:rPr>
                <w:rFonts w:asciiTheme="minorHAnsi" w:hAnsiTheme="minorHAnsi" w:cstheme="minorHAnsi"/>
                <w:szCs w:val="16"/>
              </w:rPr>
              <w:t>Dostęp do bazy danych:</w:t>
            </w:r>
          </w:p>
        </w:tc>
        <w:tc>
          <w:tcPr>
            <w:tcW w:w="1547" w:type="pct"/>
            <w:gridSpan w:val="2"/>
            <w:shd w:val="clear" w:color="auto" w:fill="C5E0B3" w:themeFill="accent6" w:themeFillTint="66"/>
            <w:vAlign w:val="center"/>
            <w:hideMark/>
          </w:tcPr>
          <w:p w14:paraId="018C9022" w14:textId="77777777" w:rsidR="00D23472" w:rsidRPr="00D44825" w:rsidRDefault="00D23472" w:rsidP="00BD036E">
            <w:pPr>
              <w:ind w:right="-109"/>
              <w:jc w:val="left"/>
              <w:rPr>
                <w:rFonts w:asciiTheme="minorHAnsi" w:hAnsiTheme="minorHAnsi" w:cstheme="minorHAnsi"/>
                <w:b/>
                <w:sz w:val="14"/>
                <w:szCs w:val="14"/>
              </w:rPr>
            </w:pPr>
            <w:r w:rsidRPr="00D44825">
              <w:rPr>
                <w:rFonts w:asciiTheme="minorHAnsi" w:hAnsiTheme="minorHAnsi" w:cstheme="minorHAnsi"/>
                <w:b/>
                <w:sz w:val="14"/>
                <w:szCs w:val="14"/>
              </w:rPr>
              <w:t>Dane do uwierzytelniania połączenia (identyfikator / hasło):</w:t>
            </w:r>
          </w:p>
          <w:p w14:paraId="08820D5F" w14:textId="77777777" w:rsidR="00D23472" w:rsidRPr="00D44825" w:rsidRDefault="00D23472" w:rsidP="00BD036E">
            <w:pPr>
              <w:rPr>
                <w:rFonts w:asciiTheme="minorHAnsi" w:hAnsiTheme="minorHAnsi" w:cstheme="minorHAnsi"/>
                <w:sz w:val="14"/>
                <w:szCs w:val="14"/>
              </w:rPr>
            </w:pPr>
            <w:r w:rsidRPr="00D44825">
              <w:rPr>
                <w:rFonts w:asciiTheme="minorHAnsi" w:hAnsiTheme="minorHAnsi" w:cstheme="minorHAnsi"/>
                <w:sz w:val="14"/>
                <w:szCs w:val="14"/>
              </w:rPr>
              <w:t>Hasło powinno zostać uzgodnione i przekazane innym kanałem komunikacji (np. telefon/sms).</w:t>
            </w:r>
          </w:p>
        </w:tc>
        <w:tc>
          <w:tcPr>
            <w:tcW w:w="2059" w:type="pct"/>
            <w:gridSpan w:val="2"/>
            <w:vAlign w:val="center"/>
            <w:hideMark/>
          </w:tcPr>
          <w:p w14:paraId="00479EA7" w14:textId="4DD2049D" w:rsidR="00D23472" w:rsidRPr="00D44825" w:rsidRDefault="00D23472" w:rsidP="00BD036E">
            <w:pPr>
              <w:jc w:val="left"/>
              <w:rPr>
                <w:rFonts w:asciiTheme="minorHAnsi" w:hAnsiTheme="minorHAnsi" w:cstheme="minorHAnsi"/>
                <w:sz w:val="14"/>
                <w:szCs w:val="14"/>
              </w:rPr>
            </w:pPr>
            <w:r w:rsidRPr="00D44825">
              <w:rPr>
                <w:rFonts w:asciiTheme="minorHAnsi" w:hAnsiTheme="minorHAnsi" w:cstheme="minorHAnsi"/>
                <w:sz w:val="14"/>
                <w:szCs w:val="14"/>
              </w:rPr>
              <w:t>Udostępnione przez Zamawiającego</w:t>
            </w:r>
          </w:p>
        </w:tc>
      </w:tr>
      <w:tr w:rsidR="00D23472" w:rsidRPr="00F26143" w14:paraId="48C07B57" w14:textId="77777777" w:rsidTr="001B4CC3">
        <w:trPr>
          <w:trHeight w:val="363"/>
        </w:trPr>
        <w:tc>
          <w:tcPr>
            <w:tcW w:w="1394" w:type="pct"/>
            <w:shd w:val="clear" w:color="auto" w:fill="C5E0B3" w:themeFill="accent6" w:themeFillTint="66"/>
            <w:vAlign w:val="center"/>
            <w:hideMark/>
          </w:tcPr>
          <w:p w14:paraId="0B622BC3" w14:textId="77777777" w:rsidR="00D23472" w:rsidRPr="00D44825" w:rsidRDefault="00D23472" w:rsidP="00BD036E">
            <w:pPr>
              <w:jc w:val="left"/>
              <w:rPr>
                <w:rFonts w:asciiTheme="minorHAnsi" w:hAnsiTheme="minorHAnsi" w:cstheme="minorHAnsi"/>
                <w:b/>
                <w:szCs w:val="16"/>
              </w:rPr>
            </w:pPr>
            <w:r w:rsidRPr="00D44825">
              <w:rPr>
                <w:rFonts w:asciiTheme="minorHAnsi" w:hAnsiTheme="minorHAnsi" w:cstheme="minorHAnsi"/>
                <w:b/>
                <w:szCs w:val="16"/>
              </w:rPr>
              <w:t>Data i godzina udostępnienia połączenia: (od – do)</w:t>
            </w:r>
          </w:p>
        </w:tc>
        <w:tc>
          <w:tcPr>
            <w:tcW w:w="3606" w:type="pct"/>
            <w:gridSpan w:val="4"/>
            <w:vAlign w:val="center"/>
            <w:hideMark/>
          </w:tcPr>
          <w:p w14:paraId="50358120" w14:textId="77777777" w:rsidR="00D23472" w:rsidRPr="00D44825" w:rsidRDefault="00D23472" w:rsidP="00BD036E">
            <w:pPr>
              <w:tabs>
                <w:tab w:val="left" w:pos="426"/>
              </w:tabs>
              <w:snapToGrid w:val="0"/>
              <w:rPr>
                <w:rFonts w:cs="Calibri"/>
                <w:sz w:val="14"/>
                <w:szCs w:val="14"/>
              </w:rPr>
            </w:pPr>
            <w:r w:rsidRPr="00D44825">
              <w:rPr>
                <w:rFonts w:cs="Calibri"/>
                <w:sz w:val="14"/>
                <w:szCs w:val="14"/>
              </w:rPr>
              <w:t>Zdalny Dostęp zostanie udostępniony Wykonawcy przez Zamawiającego w terminie 3 Dni Roboczych od dnia wejścia w życie Umowy. Zdalny Dostęp udostępniony zostanie na cały czas trwania Umowy.</w:t>
            </w:r>
          </w:p>
          <w:p w14:paraId="2FA785B0" w14:textId="55F5D1C9" w:rsidR="00D23472" w:rsidRPr="00D44825" w:rsidRDefault="00D23472" w:rsidP="00BD036E">
            <w:pPr>
              <w:jc w:val="left"/>
              <w:rPr>
                <w:rFonts w:asciiTheme="minorHAnsi" w:hAnsiTheme="minorHAnsi" w:cstheme="minorHAnsi"/>
                <w:sz w:val="14"/>
                <w:szCs w:val="14"/>
              </w:rPr>
            </w:pPr>
            <w:r w:rsidRPr="00D44825">
              <w:rPr>
                <w:rFonts w:asciiTheme="minorHAnsi" w:hAnsiTheme="minorHAnsi" w:cstheme="minorHAnsi"/>
                <w:sz w:val="14"/>
                <w:szCs w:val="14"/>
              </w:rPr>
              <w:t xml:space="preserve">Szczegóły połączeń każdorazowo wynikają z treści zgłoszenia wprowadzonego w </w:t>
            </w:r>
            <w:r w:rsidR="00B25EB9">
              <w:rPr>
                <w:rFonts w:asciiTheme="minorHAnsi" w:hAnsiTheme="minorHAnsi" w:cstheme="minorHAnsi"/>
                <w:sz w:val="14"/>
                <w:szCs w:val="14"/>
              </w:rPr>
              <w:t>Systemie Zgłoszeń</w:t>
            </w:r>
            <w:r w:rsidRPr="00D44825">
              <w:rPr>
                <w:rFonts w:asciiTheme="minorHAnsi" w:hAnsiTheme="minorHAnsi" w:cstheme="minorHAnsi"/>
                <w:sz w:val="14"/>
                <w:szCs w:val="14"/>
              </w:rPr>
              <w:t>.</w:t>
            </w:r>
          </w:p>
        </w:tc>
      </w:tr>
    </w:tbl>
    <w:p w14:paraId="1B48A09C" w14:textId="77777777" w:rsidR="00D23472" w:rsidRPr="00D44825" w:rsidRDefault="00D23472" w:rsidP="00D23472">
      <w:pPr>
        <w:jc w:val="center"/>
        <w:rPr>
          <w:b/>
          <w:szCs w:val="16"/>
        </w:rPr>
      </w:pPr>
    </w:p>
    <w:p w14:paraId="4C4638A5" w14:textId="77777777" w:rsidR="00D23472" w:rsidRPr="00D44825" w:rsidRDefault="00D23472" w:rsidP="00273E18">
      <w:pPr>
        <w:numPr>
          <w:ilvl w:val="0"/>
          <w:numId w:val="23"/>
        </w:numPr>
        <w:tabs>
          <w:tab w:val="left" w:pos="426"/>
        </w:tabs>
        <w:snapToGrid w:val="0"/>
        <w:rPr>
          <w:rFonts w:cs="Calibri"/>
          <w:szCs w:val="16"/>
        </w:rPr>
      </w:pPr>
      <w:r w:rsidRPr="00D44825">
        <w:rPr>
          <w:rFonts w:cs="Calibri"/>
          <w:szCs w:val="16"/>
        </w:rPr>
        <w:t>Bezpośredni dostęp do systemów Zamawiającego jest możliwy tylko i wyłącznie po udostępnieniu go przez administratora Zamawiającego i po przekazaniu wymaganych uprawnień i haseł.</w:t>
      </w:r>
    </w:p>
    <w:p w14:paraId="3CF7DFB8" w14:textId="77777777" w:rsidR="00D23472" w:rsidRPr="00D44825" w:rsidRDefault="00D23472" w:rsidP="00273E18">
      <w:pPr>
        <w:numPr>
          <w:ilvl w:val="0"/>
          <w:numId w:val="23"/>
        </w:numPr>
        <w:tabs>
          <w:tab w:val="left" w:pos="426"/>
        </w:tabs>
        <w:snapToGrid w:val="0"/>
        <w:rPr>
          <w:rFonts w:cs="Calibri"/>
          <w:szCs w:val="16"/>
        </w:rPr>
      </w:pPr>
      <w:r w:rsidRPr="00D44825">
        <w:rPr>
          <w:rFonts w:cs="Calibri"/>
          <w:szCs w:val="16"/>
        </w:rPr>
        <w:t>W przypadku zgłoszenia Stanu Krytycznego Zamawiający zapewni sprawne działanie Zdalnego Dostępu.</w:t>
      </w:r>
    </w:p>
    <w:p w14:paraId="0C4E5E27" w14:textId="77777777" w:rsidR="00D23472" w:rsidRPr="00D44825" w:rsidRDefault="00D23472" w:rsidP="00273E18">
      <w:pPr>
        <w:numPr>
          <w:ilvl w:val="0"/>
          <w:numId w:val="23"/>
        </w:numPr>
        <w:tabs>
          <w:tab w:val="left" w:pos="426"/>
        </w:tabs>
        <w:snapToGrid w:val="0"/>
        <w:rPr>
          <w:rFonts w:cs="Calibri"/>
          <w:szCs w:val="16"/>
        </w:rPr>
      </w:pPr>
      <w:r w:rsidRPr="00D44825">
        <w:rPr>
          <w:rFonts w:cs="Calibri"/>
          <w:szCs w:val="16"/>
        </w:rPr>
        <w:t>Podczas Zdalnego Dostępu Wykonawca może realizować wszystkie usługi objęte Pakietem SEP oraz SED</w:t>
      </w:r>
    </w:p>
    <w:p w14:paraId="357EBC82" w14:textId="77777777" w:rsidR="00D23472" w:rsidRPr="00D44825" w:rsidRDefault="00D23472" w:rsidP="00273E18">
      <w:pPr>
        <w:numPr>
          <w:ilvl w:val="0"/>
          <w:numId w:val="23"/>
        </w:numPr>
        <w:tabs>
          <w:tab w:val="left" w:pos="426"/>
        </w:tabs>
        <w:snapToGrid w:val="0"/>
        <w:rPr>
          <w:rFonts w:cs="Calibri"/>
          <w:szCs w:val="16"/>
        </w:rPr>
      </w:pPr>
      <w:r w:rsidRPr="00D44825">
        <w:rPr>
          <w:rFonts w:cs="Calibri"/>
          <w:szCs w:val="16"/>
        </w:rPr>
        <w:t>Wykonawca ma obowiązek natychmiast poinformować Zamawiającego o zakończeniu prac na zdalnym połączeniu.</w:t>
      </w:r>
    </w:p>
    <w:p w14:paraId="5A12A5DC" w14:textId="77777777" w:rsidR="00D23472" w:rsidRPr="00D44825" w:rsidRDefault="00D23472" w:rsidP="00273E18">
      <w:pPr>
        <w:numPr>
          <w:ilvl w:val="0"/>
          <w:numId w:val="23"/>
        </w:numPr>
        <w:tabs>
          <w:tab w:val="left" w:pos="426"/>
        </w:tabs>
        <w:snapToGrid w:val="0"/>
        <w:rPr>
          <w:rFonts w:cs="Calibri"/>
          <w:szCs w:val="16"/>
        </w:rPr>
      </w:pPr>
      <w:r w:rsidRPr="00D44825">
        <w:rPr>
          <w:rFonts w:cs="Calibri"/>
          <w:szCs w:val="16"/>
        </w:rPr>
        <w:t>Korzystając ze Zdalnego Dostępu Wykonawca:</w:t>
      </w:r>
    </w:p>
    <w:p w14:paraId="1871D293" w14:textId="77777777" w:rsidR="00D23472" w:rsidRPr="00D44825" w:rsidRDefault="00D23472" w:rsidP="00273E18">
      <w:pPr>
        <w:pStyle w:val="Tekstpodstawowywcity2"/>
        <w:numPr>
          <w:ilvl w:val="0"/>
          <w:numId w:val="24"/>
        </w:numPr>
        <w:spacing w:after="0" w:line="240" w:lineRule="auto"/>
        <w:rPr>
          <w:rFonts w:asciiTheme="minorHAnsi" w:hAnsiTheme="minorHAnsi"/>
          <w:sz w:val="16"/>
          <w:szCs w:val="16"/>
        </w:rPr>
      </w:pPr>
      <w:r w:rsidRPr="00D44825">
        <w:rPr>
          <w:rFonts w:asciiTheme="minorHAnsi" w:hAnsiTheme="minorHAnsi"/>
          <w:sz w:val="16"/>
          <w:szCs w:val="16"/>
        </w:rPr>
        <w:t>będzie wykorzystywał Zdalny Dostęp wyłącznie w celu realizacji Umowy;</w:t>
      </w:r>
    </w:p>
    <w:p w14:paraId="61A80939" w14:textId="77777777" w:rsidR="00D23472" w:rsidRPr="00D44825" w:rsidRDefault="00D23472" w:rsidP="00273E18">
      <w:pPr>
        <w:pStyle w:val="Tekstpodstawowywcity2"/>
        <w:numPr>
          <w:ilvl w:val="0"/>
          <w:numId w:val="24"/>
        </w:numPr>
        <w:spacing w:after="0" w:line="240" w:lineRule="auto"/>
        <w:rPr>
          <w:rFonts w:asciiTheme="minorHAnsi" w:hAnsiTheme="minorHAnsi"/>
          <w:sz w:val="16"/>
          <w:szCs w:val="16"/>
        </w:rPr>
      </w:pPr>
      <w:r w:rsidRPr="00D44825">
        <w:rPr>
          <w:rFonts w:asciiTheme="minorHAnsi" w:hAnsiTheme="minorHAnsi"/>
          <w:sz w:val="16"/>
          <w:szCs w:val="16"/>
        </w:rPr>
        <w:t>nie będzie pozyskiwał ani przetwarzał żadnych innych danych, za wyjątkiem danych niezbędnych do realizacji Umowy;</w:t>
      </w:r>
    </w:p>
    <w:p w14:paraId="0676B5EA" w14:textId="77777777" w:rsidR="00D23472" w:rsidRPr="00D44825" w:rsidRDefault="00D23472" w:rsidP="00273E18">
      <w:pPr>
        <w:numPr>
          <w:ilvl w:val="0"/>
          <w:numId w:val="23"/>
        </w:numPr>
        <w:tabs>
          <w:tab w:val="left" w:pos="426"/>
        </w:tabs>
        <w:snapToGrid w:val="0"/>
        <w:rPr>
          <w:rFonts w:cs="Calibri"/>
          <w:szCs w:val="16"/>
        </w:rPr>
      </w:pPr>
      <w:r w:rsidRPr="00D44825">
        <w:rPr>
          <w:rFonts w:cs="Calibri"/>
          <w:szCs w:val="16"/>
        </w:rPr>
        <w:t>Zabrania się Wykonawcy przekazywania danych logowania (login lub hasło) innym osobom niż wymienione w niniejszym załączniku.</w:t>
      </w:r>
    </w:p>
    <w:p w14:paraId="132D7C32" w14:textId="77777777" w:rsidR="00D23472" w:rsidRPr="00D44825" w:rsidRDefault="00D23472" w:rsidP="00273E18">
      <w:pPr>
        <w:numPr>
          <w:ilvl w:val="0"/>
          <w:numId w:val="23"/>
        </w:numPr>
        <w:tabs>
          <w:tab w:val="left" w:pos="426"/>
        </w:tabs>
        <w:snapToGrid w:val="0"/>
        <w:rPr>
          <w:rFonts w:cs="Calibri"/>
          <w:szCs w:val="16"/>
        </w:rPr>
      </w:pPr>
      <w:r w:rsidRPr="00D44825">
        <w:rPr>
          <w:rFonts w:cs="Calibri"/>
          <w:szCs w:val="16"/>
        </w:rPr>
        <w:t>Zamawiający zapewni jeden z trzech rodzajów połączeń:</w:t>
      </w:r>
    </w:p>
    <w:p w14:paraId="530247C1" w14:textId="77777777" w:rsidR="00D23472" w:rsidRPr="00D44825" w:rsidRDefault="00D23472" w:rsidP="00273E18">
      <w:pPr>
        <w:pStyle w:val="Tekstpodstawowywcity2"/>
        <w:numPr>
          <w:ilvl w:val="0"/>
          <w:numId w:val="25"/>
        </w:numPr>
        <w:spacing w:after="0" w:line="240" w:lineRule="auto"/>
        <w:rPr>
          <w:rFonts w:asciiTheme="minorHAnsi" w:hAnsiTheme="minorHAnsi"/>
          <w:sz w:val="16"/>
          <w:szCs w:val="16"/>
        </w:rPr>
      </w:pPr>
      <w:r w:rsidRPr="00D44825">
        <w:rPr>
          <w:rFonts w:asciiTheme="minorHAnsi" w:hAnsiTheme="minorHAnsi"/>
          <w:sz w:val="16"/>
          <w:szCs w:val="16"/>
        </w:rPr>
        <w:t>VPN – zapewni bezpieczny sposób komunikacji z siecią poprzez bezpieczny kanał VPN;</w:t>
      </w:r>
    </w:p>
    <w:p w14:paraId="19879CCB" w14:textId="77777777" w:rsidR="00D23472" w:rsidRPr="00D44825" w:rsidRDefault="00D23472" w:rsidP="00273E18">
      <w:pPr>
        <w:pStyle w:val="Tekstpodstawowywcity2"/>
        <w:numPr>
          <w:ilvl w:val="0"/>
          <w:numId w:val="25"/>
        </w:numPr>
        <w:spacing w:after="0" w:line="240" w:lineRule="auto"/>
        <w:rPr>
          <w:rFonts w:asciiTheme="minorHAnsi" w:hAnsiTheme="minorHAnsi"/>
          <w:sz w:val="16"/>
          <w:szCs w:val="16"/>
        </w:rPr>
      </w:pPr>
      <w:r w:rsidRPr="00D44825">
        <w:rPr>
          <w:rFonts w:asciiTheme="minorHAnsi" w:hAnsiTheme="minorHAnsi"/>
          <w:sz w:val="16"/>
          <w:szCs w:val="16"/>
        </w:rPr>
        <w:t>Udostępnienie terminala – zapewni bezpieczny sposób komunikacji z siecią poprzez bezpieczny terminal;</w:t>
      </w:r>
    </w:p>
    <w:p w14:paraId="0296DDE2" w14:textId="77777777" w:rsidR="00D23472" w:rsidRPr="00D44825" w:rsidRDefault="00D23472" w:rsidP="00273E18">
      <w:pPr>
        <w:pStyle w:val="Tekstpodstawowywcity2"/>
        <w:numPr>
          <w:ilvl w:val="0"/>
          <w:numId w:val="25"/>
        </w:numPr>
        <w:spacing w:after="0" w:line="240" w:lineRule="auto"/>
        <w:rPr>
          <w:rFonts w:asciiTheme="minorHAnsi" w:hAnsiTheme="minorHAnsi"/>
          <w:sz w:val="16"/>
          <w:szCs w:val="16"/>
        </w:rPr>
      </w:pPr>
      <w:r w:rsidRPr="00D44825">
        <w:rPr>
          <w:rFonts w:asciiTheme="minorHAnsi" w:hAnsiTheme="minorHAnsi"/>
          <w:sz w:val="16"/>
          <w:szCs w:val="16"/>
        </w:rPr>
        <w:t>Udostępnienie portu do Bazy Danych – zapewni bezpieczny sposób komunikacji z siecią poprzez IP i port pozwalający na komunikację z Bazą Danych.</w:t>
      </w:r>
    </w:p>
    <w:p w14:paraId="70CADB2D" w14:textId="77777777" w:rsidR="00D23472" w:rsidRDefault="00D23472" w:rsidP="00D23472">
      <w:pPr>
        <w:spacing w:after="160" w:line="256" w:lineRule="auto"/>
        <w:jc w:val="left"/>
        <w:rPr>
          <w:rFonts w:cs="Calibri"/>
        </w:rPr>
      </w:pPr>
    </w:p>
    <w:p w14:paraId="6241D503" w14:textId="0C4674B9" w:rsidR="00D23472" w:rsidRPr="001B4CC3" w:rsidRDefault="00D23472" w:rsidP="001B4CC3">
      <w:pPr>
        <w:jc w:val="left"/>
        <w:rPr>
          <w:rFonts w:cs="Calibri"/>
        </w:rPr>
      </w:pPr>
    </w:p>
    <w:tbl>
      <w:tblPr>
        <w:tblW w:w="1976" w:type="dxa"/>
        <w:tblInd w:w="7652"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274"/>
        <w:gridCol w:w="702"/>
      </w:tblGrid>
      <w:tr w:rsidR="002C02EB" w:rsidRPr="008162D8" w14:paraId="7C10758E" w14:textId="77777777" w:rsidTr="002C02EB">
        <w:trPr>
          <w:trHeight w:val="152"/>
        </w:trPr>
        <w:tc>
          <w:tcPr>
            <w:tcW w:w="1274" w:type="dxa"/>
            <w:shd w:val="clear" w:color="auto" w:fill="C5E0B3" w:themeFill="accent6" w:themeFillTint="66"/>
            <w:vAlign w:val="center"/>
          </w:tcPr>
          <w:p w14:paraId="1C42F042" w14:textId="77777777" w:rsidR="002C02EB" w:rsidRPr="008162D8" w:rsidRDefault="002C02EB" w:rsidP="007D03D7">
            <w:pPr>
              <w:ind w:left="-87" w:right="-108"/>
              <w:jc w:val="center"/>
              <w:rPr>
                <w:rFonts w:asciiTheme="minorHAnsi" w:hAnsiTheme="minorHAnsi" w:cs="Calibri"/>
                <w:b/>
                <w:szCs w:val="16"/>
              </w:rPr>
            </w:pPr>
            <w:r w:rsidRPr="00BC4C0E">
              <w:rPr>
                <w:sz w:val="18"/>
              </w:rPr>
              <w:br w:type="column"/>
            </w:r>
            <w:r>
              <w:rPr>
                <w:sz w:val="18"/>
              </w:rPr>
              <w:br w:type="column"/>
            </w:r>
            <w:r>
              <w:rPr>
                <w:rFonts w:asciiTheme="minorHAnsi" w:hAnsiTheme="minorHAnsi" w:cstheme="minorHAnsi"/>
                <w:szCs w:val="20"/>
              </w:rPr>
              <w:br w:type="column"/>
            </w:r>
            <w:r>
              <w:rPr>
                <w:rFonts w:asciiTheme="minorHAnsi" w:hAnsiTheme="minorHAnsi" w:cstheme="minorHAnsi"/>
                <w:szCs w:val="20"/>
              </w:rPr>
              <w:br w:type="column"/>
            </w:r>
            <w:r w:rsidRPr="008162D8">
              <w:rPr>
                <w:rFonts w:asciiTheme="minorHAnsi" w:hAnsiTheme="minorHAnsi" w:cs="Calibri"/>
                <w:szCs w:val="16"/>
              </w:rPr>
              <w:br w:type="page"/>
            </w:r>
            <w:r w:rsidRPr="008162D8">
              <w:rPr>
                <w:rFonts w:asciiTheme="minorHAnsi" w:hAnsiTheme="minorHAnsi" w:cs="Calibri"/>
                <w:szCs w:val="16"/>
              </w:rPr>
              <w:br w:type="page"/>
            </w:r>
            <w:r w:rsidRPr="008162D8">
              <w:rPr>
                <w:rFonts w:asciiTheme="minorHAnsi" w:hAnsiTheme="minorHAnsi" w:cs="Calibri"/>
                <w:szCs w:val="16"/>
              </w:rPr>
              <w:br w:type="page"/>
            </w:r>
            <w:r w:rsidRPr="008162D8">
              <w:rPr>
                <w:rFonts w:asciiTheme="minorHAnsi" w:hAnsiTheme="minorHAnsi" w:cs="Calibri"/>
                <w:b/>
                <w:szCs w:val="16"/>
              </w:rPr>
              <w:t xml:space="preserve">Załącznik </w:t>
            </w:r>
            <w:r>
              <w:rPr>
                <w:rFonts w:asciiTheme="minorHAnsi" w:hAnsiTheme="minorHAnsi" w:cs="Calibri"/>
                <w:b/>
                <w:szCs w:val="16"/>
              </w:rPr>
              <w:t>nr</w:t>
            </w:r>
          </w:p>
        </w:tc>
        <w:tc>
          <w:tcPr>
            <w:tcW w:w="702" w:type="dxa"/>
            <w:vAlign w:val="center"/>
          </w:tcPr>
          <w:p w14:paraId="4F07DF5B" w14:textId="4BF423A9" w:rsidR="002C02EB" w:rsidRPr="008162D8" w:rsidRDefault="002C02EB" w:rsidP="007D03D7">
            <w:pPr>
              <w:ind w:left="-87" w:right="-108"/>
              <w:jc w:val="center"/>
              <w:rPr>
                <w:rFonts w:asciiTheme="minorHAnsi" w:hAnsiTheme="minorHAnsi" w:cs="Calibri"/>
                <w:b/>
                <w:szCs w:val="16"/>
              </w:rPr>
            </w:pPr>
          </w:p>
        </w:tc>
      </w:tr>
    </w:tbl>
    <w:p w14:paraId="1E7ABE13" w14:textId="1A2FA9EC" w:rsidR="002C02EB" w:rsidRPr="008F6A30" w:rsidRDefault="002C02EB" w:rsidP="002C02EB">
      <w:pPr>
        <w:spacing w:before="120" w:after="120"/>
        <w:jc w:val="center"/>
        <w:rPr>
          <w:rFonts w:asciiTheme="minorHAnsi" w:hAnsiTheme="minorHAnsi" w:cs="Calibri"/>
          <w:b/>
          <w:sz w:val="24"/>
        </w:rPr>
      </w:pPr>
      <w:r w:rsidRPr="002C02EB">
        <w:rPr>
          <w:rFonts w:asciiTheme="minorHAnsi" w:hAnsiTheme="minorHAnsi" w:cs="Calibri"/>
          <w:b/>
          <w:sz w:val="24"/>
        </w:rPr>
        <w:t xml:space="preserve">USŁUGI ŚWIADCZONE W RAMACH PAKIETU PODSTAWOWEGO SEP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91"/>
        <w:gridCol w:w="987"/>
        <w:gridCol w:w="8050"/>
      </w:tblGrid>
      <w:tr w:rsidR="00D23472" w14:paraId="4A90AF52" w14:textId="77777777" w:rsidTr="001A11C9">
        <w:trPr>
          <w:jc w:val="center"/>
        </w:trPr>
        <w:tc>
          <w:tcPr>
            <w:tcW w:w="591" w:type="dxa"/>
            <w:shd w:val="clear" w:color="auto" w:fill="C5E0B3" w:themeFill="accent6" w:themeFillTint="66"/>
            <w:tcMar>
              <w:top w:w="0" w:type="dxa"/>
              <w:left w:w="28" w:type="dxa"/>
              <w:bottom w:w="0" w:type="dxa"/>
              <w:right w:w="28" w:type="dxa"/>
            </w:tcMar>
            <w:hideMark/>
          </w:tcPr>
          <w:p w14:paraId="258DAE1E" w14:textId="77777777" w:rsidR="00D23472" w:rsidRDefault="00D23472" w:rsidP="00BD036E">
            <w:pPr>
              <w:spacing w:line="256" w:lineRule="auto"/>
              <w:jc w:val="center"/>
              <w:rPr>
                <w:rFonts w:asciiTheme="minorHAnsi" w:hAnsiTheme="minorHAnsi" w:cstheme="minorBidi"/>
                <w:b/>
                <w:lang w:eastAsia="en-US"/>
              </w:rPr>
            </w:pPr>
            <w:r>
              <w:rPr>
                <w:b/>
                <w:lang w:eastAsia="en-US"/>
              </w:rPr>
              <w:t>Lp.</w:t>
            </w:r>
          </w:p>
        </w:tc>
        <w:tc>
          <w:tcPr>
            <w:tcW w:w="987" w:type="dxa"/>
            <w:shd w:val="clear" w:color="auto" w:fill="C5E0B3" w:themeFill="accent6" w:themeFillTint="66"/>
            <w:tcMar>
              <w:top w:w="0" w:type="dxa"/>
              <w:left w:w="28" w:type="dxa"/>
              <w:bottom w:w="0" w:type="dxa"/>
              <w:right w:w="28" w:type="dxa"/>
            </w:tcMar>
            <w:hideMark/>
          </w:tcPr>
          <w:p w14:paraId="475D7975" w14:textId="77777777" w:rsidR="00D23472" w:rsidRDefault="00D23472" w:rsidP="00BD036E">
            <w:pPr>
              <w:spacing w:line="256" w:lineRule="auto"/>
              <w:jc w:val="center"/>
              <w:rPr>
                <w:b/>
                <w:lang w:eastAsia="en-US"/>
              </w:rPr>
            </w:pPr>
            <w:r>
              <w:rPr>
                <w:b/>
                <w:lang w:eastAsia="en-US"/>
              </w:rPr>
              <w:t>KOD USŁUGI</w:t>
            </w:r>
          </w:p>
        </w:tc>
        <w:tc>
          <w:tcPr>
            <w:tcW w:w="8050" w:type="dxa"/>
            <w:shd w:val="clear" w:color="auto" w:fill="C5E0B3" w:themeFill="accent6" w:themeFillTint="66"/>
            <w:tcMar>
              <w:top w:w="0" w:type="dxa"/>
              <w:left w:w="28" w:type="dxa"/>
              <w:bottom w:w="0" w:type="dxa"/>
              <w:right w:w="28" w:type="dxa"/>
            </w:tcMar>
            <w:hideMark/>
          </w:tcPr>
          <w:p w14:paraId="68095F0F" w14:textId="77777777" w:rsidR="00D23472" w:rsidRDefault="00D23472" w:rsidP="00BD036E">
            <w:pPr>
              <w:spacing w:line="256" w:lineRule="auto"/>
              <w:jc w:val="center"/>
              <w:rPr>
                <w:b/>
                <w:lang w:eastAsia="en-US"/>
              </w:rPr>
            </w:pPr>
            <w:r>
              <w:rPr>
                <w:b/>
                <w:lang w:eastAsia="en-US"/>
              </w:rPr>
              <w:t>SZCZEGÓŁOWA CHARAKTERYSTYKA USŁUGI</w:t>
            </w:r>
          </w:p>
        </w:tc>
      </w:tr>
      <w:tr w:rsidR="00D23472" w14:paraId="611B5CD6" w14:textId="77777777" w:rsidTr="001A11C9">
        <w:trPr>
          <w:jc w:val="center"/>
        </w:trPr>
        <w:tc>
          <w:tcPr>
            <w:tcW w:w="591" w:type="dxa"/>
            <w:shd w:val="clear" w:color="auto" w:fill="C5E0B3" w:themeFill="accent6" w:themeFillTint="66"/>
            <w:tcMar>
              <w:top w:w="0" w:type="dxa"/>
              <w:left w:w="28" w:type="dxa"/>
              <w:bottom w:w="0" w:type="dxa"/>
              <w:right w:w="28" w:type="dxa"/>
            </w:tcMar>
            <w:vAlign w:val="center"/>
            <w:hideMark/>
          </w:tcPr>
          <w:p w14:paraId="2BA2B3B5" w14:textId="77777777" w:rsidR="00D23472" w:rsidRDefault="00D23472" w:rsidP="00BD036E">
            <w:pPr>
              <w:spacing w:line="256" w:lineRule="auto"/>
              <w:jc w:val="center"/>
              <w:rPr>
                <w:lang w:eastAsia="en-US"/>
              </w:rPr>
            </w:pPr>
            <w:r>
              <w:rPr>
                <w:lang w:eastAsia="en-US"/>
              </w:rPr>
              <w:t>1</w:t>
            </w:r>
          </w:p>
        </w:tc>
        <w:tc>
          <w:tcPr>
            <w:tcW w:w="987" w:type="dxa"/>
            <w:tcMar>
              <w:top w:w="0" w:type="dxa"/>
              <w:left w:w="28" w:type="dxa"/>
              <w:bottom w:w="0" w:type="dxa"/>
              <w:right w:w="28" w:type="dxa"/>
            </w:tcMar>
            <w:vAlign w:val="center"/>
            <w:hideMark/>
          </w:tcPr>
          <w:p w14:paraId="1BD4F535" w14:textId="77777777" w:rsidR="00D23472" w:rsidRDefault="00D23472" w:rsidP="00BD036E">
            <w:pPr>
              <w:spacing w:line="256" w:lineRule="auto"/>
              <w:jc w:val="center"/>
              <w:rPr>
                <w:lang w:eastAsia="en-US"/>
              </w:rPr>
            </w:pPr>
            <w:r>
              <w:rPr>
                <w:lang w:eastAsia="en-US"/>
              </w:rPr>
              <w:t>USP1</w:t>
            </w:r>
          </w:p>
        </w:tc>
        <w:tc>
          <w:tcPr>
            <w:tcW w:w="8050" w:type="dxa"/>
            <w:tcMar>
              <w:top w:w="0" w:type="dxa"/>
              <w:left w:w="28" w:type="dxa"/>
              <w:bottom w:w="0" w:type="dxa"/>
              <w:right w:w="28" w:type="dxa"/>
            </w:tcMar>
            <w:hideMark/>
          </w:tcPr>
          <w:p w14:paraId="53CFAC8C" w14:textId="7C2FBDF2" w:rsidR="00D23472" w:rsidRDefault="00D23472" w:rsidP="00BD036E">
            <w:pPr>
              <w:spacing w:line="256" w:lineRule="auto"/>
              <w:rPr>
                <w:lang w:eastAsia="en-US"/>
              </w:rPr>
            </w:pPr>
            <w:r>
              <w:rPr>
                <w:lang w:eastAsia="en-US"/>
              </w:rPr>
              <w:t xml:space="preserve">Udostępnianie oficjalnie wydawanych przez Wykonawcę Napraw, Wersji i Wydań Produktu w okresie trwania Umowy, w tym </w:t>
            </w:r>
            <w:r w:rsidR="003D07C7">
              <w:rPr>
                <w:lang w:eastAsia="en-US"/>
              </w:rPr>
              <w:t xml:space="preserve">mogących </w:t>
            </w:r>
            <w:r>
              <w:rPr>
                <w:lang w:eastAsia="en-US"/>
              </w:rPr>
              <w:t>dotycz</w:t>
            </w:r>
            <w:r w:rsidR="003D07C7">
              <w:rPr>
                <w:lang w:eastAsia="en-US"/>
              </w:rPr>
              <w:t>yć</w:t>
            </w:r>
            <w:r>
              <w:rPr>
                <w:lang w:eastAsia="en-US"/>
              </w:rPr>
              <w:t xml:space="preserve"> zmian przepisów prawa</w:t>
            </w:r>
            <w:r w:rsidR="00D24B2C">
              <w:rPr>
                <w:lang w:eastAsia="en-US"/>
              </w:rPr>
              <w:t>.</w:t>
            </w:r>
            <w:r w:rsidR="00F87D5B">
              <w:rPr>
                <w:lang w:eastAsia="en-US"/>
              </w:rPr>
              <w:t xml:space="preserve"> Usługa obejmuje wszystkie Produkty objęte Przedmiotem Umowy. </w:t>
            </w:r>
          </w:p>
        </w:tc>
      </w:tr>
      <w:tr w:rsidR="00D23472" w14:paraId="4EC45F7B" w14:textId="77777777" w:rsidTr="001A11C9">
        <w:trPr>
          <w:jc w:val="center"/>
        </w:trPr>
        <w:tc>
          <w:tcPr>
            <w:tcW w:w="591" w:type="dxa"/>
            <w:shd w:val="clear" w:color="auto" w:fill="C5E0B3" w:themeFill="accent6" w:themeFillTint="66"/>
            <w:tcMar>
              <w:top w:w="0" w:type="dxa"/>
              <w:left w:w="28" w:type="dxa"/>
              <w:bottom w:w="0" w:type="dxa"/>
              <w:right w:w="28" w:type="dxa"/>
            </w:tcMar>
            <w:vAlign w:val="center"/>
            <w:hideMark/>
          </w:tcPr>
          <w:p w14:paraId="71C55FBF" w14:textId="77777777" w:rsidR="00D23472" w:rsidRDefault="00D23472" w:rsidP="00BD036E">
            <w:pPr>
              <w:spacing w:line="256" w:lineRule="auto"/>
              <w:jc w:val="center"/>
              <w:rPr>
                <w:lang w:eastAsia="en-US"/>
              </w:rPr>
            </w:pPr>
            <w:r>
              <w:rPr>
                <w:lang w:eastAsia="en-US"/>
              </w:rPr>
              <w:t>2</w:t>
            </w:r>
          </w:p>
        </w:tc>
        <w:tc>
          <w:tcPr>
            <w:tcW w:w="987" w:type="dxa"/>
            <w:tcMar>
              <w:top w:w="0" w:type="dxa"/>
              <w:left w:w="28" w:type="dxa"/>
              <w:bottom w:w="0" w:type="dxa"/>
              <w:right w:w="28" w:type="dxa"/>
            </w:tcMar>
            <w:vAlign w:val="center"/>
            <w:hideMark/>
          </w:tcPr>
          <w:p w14:paraId="3BF712B4" w14:textId="77777777" w:rsidR="00D23472" w:rsidRDefault="00D23472" w:rsidP="00BD036E">
            <w:pPr>
              <w:spacing w:line="256" w:lineRule="auto"/>
              <w:jc w:val="center"/>
              <w:rPr>
                <w:lang w:eastAsia="en-US"/>
              </w:rPr>
            </w:pPr>
            <w:r>
              <w:rPr>
                <w:lang w:eastAsia="en-US"/>
              </w:rPr>
              <w:t>USP2</w:t>
            </w:r>
          </w:p>
        </w:tc>
        <w:tc>
          <w:tcPr>
            <w:tcW w:w="8050" w:type="dxa"/>
            <w:tcMar>
              <w:top w:w="0" w:type="dxa"/>
              <w:left w:w="28" w:type="dxa"/>
              <w:bottom w:w="0" w:type="dxa"/>
              <w:right w:w="28" w:type="dxa"/>
            </w:tcMar>
            <w:hideMark/>
          </w:tcPr>
          <w:p w14:paraId="10956806" w14:textId="7D93EA8F" w:rsidR="00D23472" w:rsidRDefault="00D23472" w:rsidP="00BD036E">
            <w:pPr>
              <w:spacing w:line="256" w:lineRule="auto"/>
              <w:rPr>
                <w:lang w:eastAsia="en-US"/>
              </w:rPr>
            </w:pPr>
            <w:r>
              <w:rPr>
                <w:lang w:eastAsia="en-US"/>
              </w:rPr>
              <w:t>Udostępnianie dokumentacji związanej z Naprawą, Wersją i Wydaniem Produktu</w:t>
            </w:r>
            <w:r w:rsidR="00594C37">
              <w:rPr>
                <w:lang w:eastAsia="en-US"/>
              </w:rPr>
              <w:t>.</w:t>
            </w:r>
          </w:p>
        </w:tc>
      </w:tr>
      <w:tr w:rsidR="00D23472" w14:paraId="7ABA3B26" w14:textId="38B8B8D9" w:rsidTr="001A11C9">
        <w:trPr>
          <w:jc w:val="center"/>
        </w:trPr>
        <w:tc>
          <w:tcPr>
            <w:tcW w:w="591" w:type="dxa"/>
            <w:shd w:val="clear" w:color="auto" w:fill="C5E0B3" w:themeFill="accent6" w:themeFillTint="66"/>
            <w:tcMar>
              <w:top w:w="0" w:type="dxa"/>
              <w:left w:w="28" w:type="dxa"/>
              <w:bottom w:w="0" w:type="dxa"/>
              <w:right w:w="28" w:type="dxa"/>
            </w:tcMar>
            <w:vAlign w:val="center"/>
            <w:hideMark/>
          </w:tcPr>
          <w:p w14:paraId="5E8FDF74" w14:textId="0B7E8242" w:rsidR="00D23472" w:rsidRDefault="00D23472" w:rsidP="00BD036E">
            <w:pPr>
              <w:spacing w:line="256" w:lineRule="auto"/>
              <w:jc w:val="center"/>
              <w:rPr>
                <w:lang w:eastAsia="en-US"/>
              </w:rPr>
            </w:pPr>
            <w:r>
              <w:rPr>
                <w:lang w:eastAsia="en-US"/>
              </w:rPr>
              <w:t>3</w:t>
            </w:r>
          </w:p>
        </w:tc>
        <w:tc>
          <w:tcPr>
            <w:tcW w:w="987" w:type="dxa"/>
            <w:tcMar>
              <w:top w:w="0" w:type="dxa"/>
              <w:left w:w="28" w:type="dxa"/>
              <w:bottom w:w="0" w:type="dxa"/>
              <w:right w:w="28" w:type="dxa"/>
            </w:tcMar>
            <w:vAlign w:val="center"/>
            <w:hideMark/>
          </w:tcPr>
          <w:p w14:paraId="507C42F3" w14:textId="35815288" w:rsidR="00D23472" w:rsidRDefault="00D23472" w:rsidP="00BD036E">
            <w:pPr>
              <w:spacing w:line="256" w:lineRule="auto"/>
              <w:jc w:val="center"/>
              <w:rPr>
                <w:lang w:eastAsia="en-US"/>
              </w:rPr>
            </w:pPr>
            <w:r>
              <w:rPr>
                <w:lang w:eastAsia="en-US"/>
              </w:rPr>
              <w:t>USP3</w:t>
            </w:r>
          </w:p>
        </w:tc>
        <w:tc>
          <w:tcPr>
            <w:tcW w:w="8050" w:type="dxa"/>
            <w:tcMar>
              <w:top w:w="0" w:type="dxa"/>
              <w:left w:w="28" w:type="dxa"/>
              <w:bottom w:w="0" w:type="dxa"/>
              <w:right w:w="28" w:type="dxa"/>
            </w:tcMar>
            <w:hideMark/>
          </w:tcPr>
          <w:p w14:paraId="4A214E00" w14:textId="32C9CDB2" w:rsidR="00D23472" w:rsidRDefault="00D23472" w:rsidP="00BD036E">
            <w:pPr>
              <w:spacing w:line="256" w:lineRule="auto"/>
              <w:rPr>
                <w:lang w:eastAsia="en-US"/>
              </w:rPr>
            </w:pPr>
            <w:r>
              <w:rPr>
                <w:lang w:eastAsia="en-US"/>
              </w:rPr>
              <w:t xml:space="preserve">Świadczenie Pomocy Telefonicznej na zasadach określonych </w:t>
            </w:r>
            <w:r w:rsidR="00594C37">
              <w:rPr>
                <w:lang w:eastAsia="en-US"/>
              </w:rPr>
              <w:t xml:space="preserve">poniżej. </w:t>
            </w:r>
          </w:p>
        </w:tc>
      </w:tr>
      <w:tr w:rsidR="00D23472" w14:paraId="211A50D6" w14:textId="77777777" w:rsidTr="001A11C9">
        <w:trPr>
          <w:jc w:val="center"/>
        </w:trPr>
        <w:tc>
          <w:tcPr>
            <w:tcW w:w="591" w:type="dxa"/>
            <w:shd w:val="clear" w:color="auto" w:fill="C5E0B3" w:themeFill="accent6" w:themeFillTint="66"/>
            <w:tcMar>
              <w:top w:w="0" w:type="dxa"/>
              <w:left w:w="28" w:type="dxa"/>
              <w:bottom w:w="0" w:type="dxa"/>
              <w:right w:w="28" w:type="dxa"/>
            </w:tcMar>
            <w:vAlign w:val="center"/>
            <w:hideMark/>
          </w:tcPr>
          <w:p w14:paraId="557C2940" w14:textId="77777777" w:rsidR="00D23472" w:rsidRDefault="00D23472" w:rsidP="00BD036E">
            <w:pPr>
              <w:spacing w:line="256" w:lineRule="auto"/>
              <w:jc w:val="center"/>
              <w:rPr>
                <w:lang w:eastAsia="en-US"/>
              </w:rPr>
            </w:pPr>
            <w:r>
              <w:rPr>
                <w:lang w:eastAsia="en-US"/>
              </w:rPr>
              <w:t>4</w:t>
            </w:r>
          </w:p>
        </w:tc>
        <w:tc>
          <w:tcPr>
            <w:tcW w:w="987" w:type="dxa"/>
            <w:tcMar>
              <w:top w:w="0" w:type="dxa"/>
              <w:left w:w="28" w:type="dxa"/>
              <w:bottom w:w="0" w:type="dxa"/>
              <w:right w:w="28" w:type="dxa"/>
            </w:tcMar>
            <w:vAlign w:val="center"/>
            <w:hideMark/>
          </w:tcPr>
          <w:p w14:paraId="17474D40" w14:textId="77777777" w:rsidR="00D23472" w:rsidRDefault="00D23472" w:rsidP="00BD036E">
            <w:pPr>
              <w:spacing w:line="256" w:lineRule="auto"/>
              <w:jc w:val="center"/>
              <w:rPr>
                <w:lang w:eastAsia="en-US"/>
              </w:rPr>
            </w:pPr>
            <w:r>
              <w:rPr>
                <w:lang w:eastAsia="en-US"/>
              </w:rPr>
              <w:t>USP4</w:t>
            </w:r>
          </w:p>
        </w:tc>
        <w:tc>
          <w:tcPr>
            <w:tcW w:w="8050" w:type="dxa"/>
            <w:tcMar>
              <w:top w:w="0" w:type="dxa"/>
              <w:left w:w="28" w:type="dxa"/>
              <w:bottom w:w="0" w:type="dxa"/>
              <w:right w:w="28" w:type="dxa"/>
            </w:tcMar>
            <w:hideMark/>
          </w:tcPr>
          <w:p w14:paraId="256B514A" w14:textId="2500F59A" w:rsidR="00D23472" w:rsidRDefault="00D23472" w:rsidP="00BD036E">
            <w:pPr>
              <w:spacing w:line="256" w:lineRule="auto"/>
              <w:rPr>
                <w:lang w:eastAsia="en-US"/>
              </w:rPr>
            </w:pPr>
            <w:r>
              <w:rPr>
                <w:lang w:eastAsia="en-US"/>
              </w:rPr>
              <w:t xml:space="preserve">Bieżące usuwanie Błędów ujawnionych w Produkcie na zasadach określonych w </w:t>
            </w:r>
            <w:r w:rsidR="00594C37">
              <w:rPr>
                <w:lang w:eastAsia="en-US"/>
              </w:rPr>
              <w:t>p</w:t>
            </w:r>
            <w:r>
              <w:rPr>
                <w:lang w:eastAsia="en-US"/>
              </w:rPr>
              <w:t xml:space="preserve">rocedurze </w:t>
            </w:r>
            <w:r w:rsidR="00F87D5B">
              <w:rPr>
                <w:lang w:eastAsia="en-US"/>
              </w:rPr>
              <w:t>Realizacji Zgłoszeń Serwisowych</w:t>
            </w:r>
            <w:r>
              <w:rPr>
                <w:lang w:eastAsia="en-US"/>
              </w:rPr>
              <w:t xml:space="preserve">. </w:t>
            </w:r>
            <w:r w:rsidR="00594C37">
              <w:rPr>
                <w:lang w:eastAsia="en-US"/>
              </w:rPr>
              <w:t>Z</w:t>
            </w:r>
            <w:r>
              <w:rPr>
                <w:lang w:eastAsia="en-US"/>
              </w:rPr>
              <w:t>głaszani</w:t>
            </w:r>
            <w:r w:rsidR="00594C37">
              <w:rPr>
                <w:lang w:eastAsia="en-US"/>
              </w:rPr>
              <w:t>a</w:t>
            </w:r>
            <w:r>
              <w:rPr>
                <w:lang w:eastAsia="en-US"/>
              </w:rPr>
              <w:t xml:space="preserve"> powinn</w:t>
            </w:r>
            <w:r w:rsidR="00594C37">
              <w:rPr>
                <w:lang w:eastAsia="en-US"/>
              </w:rPr>
              <w:t>y</w:t>
            </w:r>
            <w:r>
              <w:rPr>
                <w:lang w:eastAsia="en-US"/>
              </w:rPr>
              <w:t xml:space="preserve"> następować na formularzu Zgłoszenia Serwisowego</w:t>
            </w:r>
            <w:r w:rsidR="00F87D5B">
              <w:rPr>
                <w:lang w:eastAsia="en-US"/>
              </w:rPr>
              <w:t xml:space="preserve">. </w:t>
            </w:r>
          </w:p>
        </w:tc>
      </w:tr>
      <w:tr w:rsidR="00D23472" w14:paraId="3A1F8E44" w14:textId="77777777" w:rsidTr="001A11C9">
        <w:trPr>
          <w:jc w:val="center"/>
        </w:trPr>
        <w:tc>
          <w:tcPr>
            <w:tcW w:w="591" w:type="dxa"/>
            <w:shd w:val="clear" w:color="auto" w:fill="C5E0B3" w:themeFill="accent6" w:themeFillTint="66"/>
            <w:tcMar>
              <w:top w:w="0" w:type="dxa"/>
              <w:left w:w="28" w:type="dxa"/>
              <w:bottom w:w="0" w:type="dxa"/>
              <w:right w:w="28" w:type="dxa"/>
            </w:tcMar>
            <w:vAlign w:val="center"/>
            <w:hideMark/>
          </w:tcPr>
          <w:p w14:paraId="099BEA20" w14:textId="77777777" w:rsidR="00D23472" w:rsidRDefault="00D23472" w:rsidP="00BD036E">
            <w:pPr>
              <w:spacing w:line="256" w:lineRule="auto"/>
              <w:jc w:val="center"/>
              <w:rPr>
                <w:lang w:eastAsia="en-US"/>
              </w:rPr>
            </w:pPr>
            <w:r>
              <w:rPr>
                <w:lang w:eastAsia="en-US"/>
              </w:rPr>
              <w:t>5</w:t>
            </w:r>
          </w:p>
        </w:tc>
        <w:tc>
          <w:tcPr>
            <w:tcW w:w="987" w:type="dxa"/>
            <w:tcMar>
              <w:top w:w="0" w:type="dxa"/>
              <w:left w:w="28" w:type="dxa"/>
              <w:bottom w:w="0" w:type="dxa"/>
              <w:right w:w="28" w:type="dxa"/>
            </w:tcMar>
            <w:vAlign w:val="center"/>
            <w:hideMark/>
          </w:tcPr>
          <w:p w14:paraId="3D7192EF" w14:textId="77777777" w:rsidR="00D23472" w:rsidRDefault="00D23472" w:rsidP="00BD036E">
            <w:pPr>
              <w:spacing w:line="256" w:lineRule="auto"/>
              <w:jc w:val="center"/>
              <w:rPr>
                <w:lang w:eastAsia="en-US"/>
              </w:rPr>
            </w:pPr>
            <w:r>
              <w:rPr>
                <w:lang w:eastAsia="en-US"/>
              </w:rPr>
              <w:t>USP5</w:t>
            </w:r>
          </w:p>
        </w:tc>
        <w:tc>
          <w:tcPr>
            <w:tcW w:w="8050" w:type="dxa"/>
            <w:tcMar>
              <w:top w:w="0" w:type="dxa"/>
              <w:left w:w="28" w:type="dxa"/>
              <w:bottom w:w="0" w:type="dxa"/>
              <w:right w:w="28" w:type="dxa"/>
            </w:tcMar>
            <w:hideMark/>
          </w:tcPr>
          <w:p w14:paraId="491EB556" w14:textId="2E9A6B48" w:rsidR="00D23472" w:rsidRDefault="00D23472" w:rsidP="00BD036E">
            <w:pPr>
              <w:spacing w:line="256" w:lineRule="auto"/>
              <w:rPr>
                <w:lang w:eastAsia="en-US"/>
              </w:rPr>
            </w:pPr>
            <w:r>
              <w:rPr>
                <w:lang w:eastAsia="en-US"/>
              </w:rPr>
              <w:t>Prawo do udziału w szkoleniach okresowo realizowanych w siedzibie Wykonawcy</w:t>
            </w:r>
            <w:r w:rsidR="00594C37">
              <w:rPr>
                <w:lang w:eastAsia="en-US"/>
              </w:rPr>
              <w:t>.</w:t>
            </w:r>
          </w:p>
        </w:tc>
      </w:tr>
    </w:tbl>
    <w:p w14:paraId="67A1A15D" w14:textId="77777777" w:rsidR="00D23472" w:rsidRDefault="00D23472" w:rsidP="00D23472">
      <w:pPr>
        <w:rPr>
          <w:rFonts w:asciiTheme="minorHAnsi" w:hAnsiTheme="minorHAnsi" w:cstheme="minorBidi"/>
          <w:sz w:val="18"/>
          <w:szCs w:val="22"/>
        </w:rPr>
      </w:pPr>
    </w:p>
    <w:p w14:paraId="74438E5F" w14:textId="460C56B7" w:rsidR="00D23472" w:rsidRPr="0005622D" w:rsidRDefault="00D23472" w:rsidP="00D23472">
      <w:pPr>
        <w:jc w:val="center"/>
        <w:rPr>
          <w:b/>
          <w:sz w:val="18"/>
        </w:rPr>
      </w:pPr>
      <w:r w:rsidRPr="00594C37">
        <w:rPr>
          <w:b/>
          <w:sz w:val="18"/>
        </w:rPr>
        <w:t xml:space="preserve">Pomoc </w:t>
      </w:r>
      <w:r w:rsidR="00676F5D" w:rsidRPr="00594C37">
        <w:rPr>
          <w:b/>
          <w:sz w:val="18"/>
        </w:rPr>
        <w:t>T</w:t>
      </w:r>
      <w:r w:rsidRPr="00594C37">
        <w:rPr>
          <w:b/>
          <w:sz w:val="18"/>
        </w:rPr>
        <w:t>elefoniczna</w:t>
      </w:r>
    </w:p>
    <w:p w14:paraId="30FE87AC" w14:textId="30DADCEA" w:rsidR="00676F5D" w:rsidRPr="00594C37" w:rsidRDefault="00D23472" w:rsidP="00273E18">
      <w:pPr>
        <w:numPr>
          <w:ilvl w:val="0"/>
          <w:numId w:val="30"/>
        </w:numPr>
        <w:tabs>
          <w:tab w:val="left" w:pos="426"/>
        </w:tabs>
        <w:snapToGrid w:val="0"/>
        <w:rPr>
          <w:rFonts w:cs="Calibri"/>
          <w:szCs w:val="16"/>
        </w:rPr>
      </w:pPr>
      <w:r w:rsidRPr="00594C37">
        <w:rPr>
          <w:rFonts w:cs="Calibri"/>
          <w:szCs w:val="16"/>
        </w:rPr>
        <w:t xml:space="preserve">Pomoc </w:t>
      </w:r>
      <w:r w:rsidR="00676F5D" w:rsidRPr="00594C37">
        <w:rPr>
          <w:rFonts w:cs="Calibri"/>
          <w:szCs w:val="16"/>
        </w:rPr>
        <w:t>t</w:t>
      </w:r>
      <w:r w:rsidRPr="00594C37">
        <w:rPr>
          <w:rFonts w:cs="Calibri"/>
          <w:szCs w:val="16"/>
        </w:rPr>
        <w:t>elefoniczna polega na</w:t>
      </w:r>
      <w:r w:rsidR="00676F5D" w:rsidRPr="00594C37">
        <w:rPr>
          <w:rFonts w:cs="Calibri"/>
          <w:szCs w:val="16"/>
        </w:rPr>
        <w:t xml:space="preserve"> </w:t>
      </w:r>
      <w:r w:rsidRPr="00594C37">
        <w:rPr>
          <w:rFonts w:cs="Calibri"/>
          <w:szCs w:val="16"/>
        </w:rPr>
        <w:t xml:space="preserve"> świadczeniu </w:t>
      </w:r>
      <w:r w:rsidR="00F87D5B" w:rsidRPr="00594C37">
        <w:rPr>
          <w:rFonts w:cs="Calibri"/>
          <w:szCs w:val="16"/>
        </w:rPr>
        <w:t>usług wsparcia</w:t>
      </w:r>
      <w:r w:rsidRPr="00594C37">
        <w:rPr>
          <w:rFonts w:cs="Calibri"/>
          <w:szCs w:val="16"/>
        </w:rPr>
        <w:t xml:space="preserve"> telefoniczn</w:t>
      </w:r>
      <w:r w:rsidR="00F87D5B" w:rsidRPr="00594C37">
        <w:rPr>
          <w:rFonts w:cs="Calibri"/>
          <w:szCs w:val="16"/>
        </w:rPr>
        <w:t>ego</w:t>
      </w:r>
      <w:r w:rsidRPr="00594C37">
        <w:rPr>
          <w:rFonts w:cs="Calibri"/>
          <w:szCs w:val="16"/>
        </w:rPr>
        <w:t xml:space="preserve"> dotycząc</w:t>
      </w:r>
      <w:r w:rsidR="00F87D5B" w:rsidRPr="00594C37">
        <w:rPr>
          <w:rFonts w:cs="Calibri"/>
          <w:szCs w:val="16"/>
        </w:rPr>
        <w:t>ego</w:t>
      </w:r>
      <w:r w:rsidR="00676F5D" w:rsidRPr="00594C37">
        <w:rPr>
          <w:rFonts w:cs="Calibri"/>
          <w:szCs w:val="16"/>
        </w:rPr>
        <w:t xml:space="preserve"> zgłoszonego problemu i ewentualnie jego rozwiązania.  </w:t>
      </w:r>
    </w:p>
    <w:p w14:paraId="354B6298" w14:textId="7624B18F" w:rsidR="00EB4C83" w:rsidRPr="0005622D" w:rsidRDefault="00EB4C83" w:rsidP="00273E18">
      <w:pPr>
        <w:numPr>
          <w:ilvl w:val="0"/>
          <w:numId w:val="30"/>
        </w:numPr>
        <w:tabs>
          <w:tab w:val="left" w:pos="426"/>
        </w:tabs>
        <w:snapToGrid w:val="0"/>
        <w:rPr>
          <w:rFonts w:cs="Calibri"/>
          <w:szCs w:val="16"/>
        </w:rPr>
      </w:pPr>
      <w:r w:rsidRPr="0005622D">
        <w:rPr>
          <w:rFonts w:cs="Calibri"/>
          <w:szCs w:val="16"/>
        </w:rPr>
        <w:t xml:space="preserve">Pomoc Telefoniczna nie obejmuje udzielania informacji dotyczących </w:t>
      </w:r>
      <w:r w:rsidRPr="00594C37">
        <w:rPr>
          <w:rFonts w:cs="Calibri"/>
          <w:szCs w:val="16"/>
        </w:rPr>
        <w:t>eksploatacji i korzystania</w:t>
      </w:r>
      <w:r w:rsidRPr="0005622D">
        <w:rPr>
          <w:rFonts w:cs="Calibri"/>
          <w:szCs w:val="16"/>
        </w:rPr>
        <w:t xml:space="preserve"> Produktu, instalacji systemu operacyjnego, administrowania Bazą Danych oraz konfiguracji Serwera i stacji roboczych.</w:t>
      </w:r>
    </w:p>
    <w:p w14:paraId="5EB9D2B6" w14:textId="5068BCFC" w:rsidR="00D23472" w:rsidRPr="0005622D" w:rsidRDefault="00676F5D" w:rsidP="00273E18">
      <w:pPr>
        <w:numPr>
          <w:ilvl w:val="0"/>
          <w:numId w:val="30"/>
        </w:numPr>
        <w:tabs>
          <w:tab w:val="left" w:pos="426"/>
        </w:tabs>
        <w:snapToGrid w:val="0"/>
        <w:rPr>
          <w:rFonts w:cs="Calibri"/>
          <w:szCs w:val="16"/>
        </w:rPr>
      </w:pPr>
      <w:r w:rsidRPr="0005622D">
        <w:rPr>
          <w:rFonts w:cs="Calibri"/>
          <w:szCs w:val="16"/>
        </w:rPr>
        <w:t xml:space="preserve">Pomoc Telefoniczna </w:t>
      </w:r>
      <w:r w:rsidR="00D23472" w:rsidRPr="0005622D">
        <w:rPr>
          <w:rFonts w:cs="Calibri"/>
          <w:szCs w:val="16"/>
        </w:rPr>
        <w:t>realizowana jest w Dni Robocze (8:00-16:00).</w:t>
      </w:r>
    </w:p>
    <w:p w14:paraId="19D5883B" w14:textId="7608458D" w:rsidR="00D23472" w:rsidRPr="001A2333" w:rsidRDefault="00D23472" w:rsidP="00273E18">
      <w:pPr>
        <w:numPr>
          <w:ilvl w:val="0"/>
          <w:numId w:val="30"/>
        </w:numPr>
        <w:tabs>
          <w:tab w:val="left" w:pos="426"/>
        </w:tabs>
        <w:snapToGrid w:val="0"/>
        <w:rPr>
          <w:rFonts w:cs="Calibri"/>
          <w:szCs w:val="16"/>
        </w:rPr>
      </w:pPr>
      <w:r w:rsidRPr="0005622D">
        <w:rPr>
          <w:rFonts w:cs="Calibri"/>
          <w:szCs w:val="16"/>
        </w:rPr>
        <w:t>Pomoc Telefoniczna dostępna jest pod numerem</w:t>
      </w:r>
      <w:r w:rsidRPr="001A2333">
        <w:rPr>
          <w:rFonts w:cs="Calibri"/>
          <w:szCs w:val="16"/>
        </w:rPr>
        <w:t xml:space="preserve"> telefonu: +48 </w:t>
      </w:r>
      <w:r w:rsidR="002C02EB">
        <w:rPr>
          <w:rFonts w:cs="Calibri"/>
          <w:szCs w:val="16"/>
        </w:rPr>
        <w:t>………………(podać)</w:t>
      </w:r>
      <w:r w:rsidRPr="001A2333">
        <w:rPr>
          <w:rFonts w:cs="Calibri"/>
          <w:szCs w:val="16"/>
        </w:rPr>
        <w:t>.</w:t>
      </w:r>
    </w:p>
    <w:p w14:paraId="0B88BB12" w14:textId="77777777" w:rsidR="00D23472" w:rsidRPr="001A2333" w:rsidRDefault="00D23472" w:rsidP="00D23472">
      <w:pPr>
        <w:rPr>
          <w:rFonts w:cs="Calibri"/>
          <w:szCs w:val="16"/>
        </w:rPr>
      </w:pPr>
      <w:r w:rsidRPr="00BA0383">
        <w:rPr>
          <w:rFonts w:cs="Calibri"/>
          <w:szCs w:val="16"/>
        </w:rPr>
        <w:br w:type="page"/>
      </w:r>
    </w:p>
    <w:tbl>
      <w:tblPr>
        <w:tblW w:w="1976" w:type="dxa"/>
        <w:tblInd w:w="7652"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274"/>
        <w:gridCol w:w="702"/>
      </w:tblGrid>
      <w:tr w:rsidR="002C02EB" w:rsidRPr="008162D8" w14:paraId="4E4AECA3" w14:textId="77777777" w:rsidTr="007D03D7">
        <w:trPr>
          <w:trHeight w:val="152"/>
        </w:trPr>
        <w:tc>
          <w:tcPr>
            <w:tcW w:w="1274" w:type="dxa"/>
            <w:shd w:val="clear" w:color="auto" w:fill="C5E0B3" w:themeFill="accent6" w:themeFillTint="66"/>
            <w:vAlign w:val="center"/>
          </w:tcPr>
          <w:p w14:paraId="53C19348" w14:textId="77777777" w:rsidR="002C02EB" w:rsidRPr="008162D8" w:rsidRDefault="002C02EB" w:rsidP="002C02EB">
            <w:pPr>
              <w:ind w:left="-87" w:right="-108"/>
              <w:jc w:val="center"/>
              <w:rPr>
                <w:rFonts w:asciiTheme="minorHAnsi" w:hAnsiTheme="minorHAnsi" w:cs="Calibri"/>
                <w:b/>
                <w:szCs w:val="16"/>
              </w:rPr>
            </w:pPr>
            <w:r w:rsidRPr="00BC4C0E">
              <w:rPr>
                <w:sz w:val="18"/>
              </w:rPr>
              <w:lastRenderedPageBreak/>
              <w:br w:type="column"/>
            </w:r>
            <w:r>
              <w:rPr>
                <w:sz w:val="18"/>
              </w:rPr>
              <w:br w:type="column"/>
            </w:r>
            <w:r>
              <w:rPr>
                <w:rFonts w:asciiTheme="minorHAnsi" w:hAnsiTheme="minorHAnsi" w:cstheme="minorHAnsi"/>
                <w:szCs w:val="20"/>
              </w:rPr>
              <w:br w:type="column"/>
            </w:r>
            <w:r>
              <w:rPr>
                <w:rFonts w:asciiTheme="minorHAnsi" w:hAnsiTheme="minorHAnsi" w:cstheme="minorHAnsi"/>
                <w:szCs w:val="20"/>
              </w:rPr>
              <w:br w:type="column"/>
            </w:r>
            <w:r w:rsidRPr="008162D8">
              <w:rPr>
                <w:rFonts w:asciiTheme="minorHAnsi" w:hAnsiTheme="minorHAnsi" w:cs="Calibri"/>
                <w:szCs w:val="16"/>
              </w:rPr>
              <w:br w:type="page"/>
            </w:r>
            <w:r w:rsidRPr="008162D8">
              <w:rPr>
                <w:rFonts w:asciiTheme="minorHAnsi" w:hAnsiTheme="minorHAnsi" w:cs="Calibri"/>
                <w:szCs w:val="16"/>
              </w:rPr>
              <w:br w:type="page"/>
            </w:r>
            <w:r w:rsidRPr="008162D8">
              <w:rPr>
                <w:rFonts w:asciiTheme="minorHAnsi" w:hAnsiTheme="minorHAnsi" w:cs="Calibri"/>
                <w:szCs w:val="16"/>
              </w:rPr>
              <w:br w:type="page"/>
            </w:r>
            <w:r w:rsidRPr="008162D8">
              <w:rPr>
                <w:rFonts w:asciiTheme="minorHAnsi" w:hAnsiTheme="minorHAnsi" w:cs="Calibri"/>
                <w:b/>
                <w:szCs w:val="16"/>
              </w:rPr>
              <w:t xml:space="preserve">Załącznik </w:t>
            </w:r>
            <w:r>
              <w:rPr>
                <w:rFonts w:asciiTheme="minorHAnsi" w:hAnsiTheme="minorHAnsi" w:cs="Calibri"/>
                <w:b/>
                <w:szCs w:val="16"/>
              </w:rPr>
              <w:t>nr</w:t>
            </w:r>
          </w:p>
        </w:tc>
        <w:tc>
          <w:tcPr>
            <w:tcW w:w="702" w:type="dxa"/>
            <w:vAlign w:val="center"/>
          </w:tcPr>
          <w:p w14:paraId="443C09A6" w14:textId="7008F889" w:rsidR="002C02EB" w:rsidRPr="008162D8" w:rsidRDefault="002C02EB" w:rsidP="002C02EB">
            <w:pPr>
              <w:ind w:left="-87" w:right="-108"/>
              <w:jc w:val="center"/>
              <w:rPr>
                <w:rFonts w:asciiTheme="minorHAnsi" w:hAnsiTheme="minorHAnsi" w:cs="Calibri"/>
                <w:b/>
                <w:szCs w:val="16"/>
              </w:rPr>
            </w:pPr>
          </w:p>
        </w:tc>
      </w:tr>
    </w:tbl>
    <w:p w14:paraId="2B65000F" w14:textId="59B385C2" w:rsidR="002C02EB" w:rsidRPr="008F6A30" w:rsidRDefault="002C02EB" w:rsidP="002C02EB">
      <w:pPr>
        <w:spacing w:before="120" w:after="120"/>
        <w:jc w:val="center"/>
        <w:rPr>
          <w:rFonts w:asciiTheme="minorHAnsi" w:hAnsiTheme="minorHAnsi" w:cs="Calibri"/>
          <w:b/>
          <w:sz w:val="24"/>
        </w:rPr>
      </w:pPr>
      <w:r w:rsidRPr="002C02EB">
        <w:rPr>
          <w:rFonts w:asciiTheme="minorHAnsi" w:hAnsiTheme="minorHAnsi" w:cs="Calibri"/>
          <w:b/>
          <w:sz w:val="24"/>
        </w:rPr>
        <w:t xml:space="preserve">USŁUGI ŚWIADCZONE W RAMACH PAKIETU </w:t>
      </w:r>
      <w:r>
        <w:rPr>
          <w:rFonts w:asciiTheme="minorHAnsi" w:hAnsiTheme="minorHAnsi" w:cs="Calibri"/>
          <w:b/>
          <w:sz w:val="24"/>
        </w:rPr>
        <w:t xml:space="preserve">DODATKOWEGO </w:t>
      </w:r>
      <w:r w:rsidRPr="002C02EB">
        <w:rPr>
          <w:rFonts w:asciiTheme="minorHAnsi" w:hAnsiTheme="minorHAnsi" w:cs="Calibri"/>
          <w:b/>
          <w:sz w:val="24"/>
        </w:rPr>
        <w:t>SE</w:t>
      </w:r>
      <w:r>
        <w:rPr>
          <w:rFonts w:asciiTheme="minorHAnsi" w:hAnsiTheme="minorHAnsi" w:cs="Calibri"/>
          <w:b/>
          <w:sz w:val="24"/>
        </w:rPr>
        <w:t>D</w:t>
      </w:r>
      <w:r w:rsidRPr="002C02EB">
        <w:rPr>
          <w:rFonts w:asciiTheme="minorHAnsi" w:hAnsiTheme="minorHAnsi" w:cs="Calibri"/>
          <w:b/>
          <w:sz w:val="24"/>
        </w:rPr>
        <w:t xml:space="preserve">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91"/>
        <w:gridCol w:w="987"/>
        <w:gridCol w:w="8050"/>
      </w:tblGrid>
      <w:tr w:rsidR="00D23472" w14:paraId="1C5D157A" w14:textId="77777777" w:rsidTr="00BD036E">
        <w:trPr>
          <w:jc w:val="center"/>
        </w:trPr>
        <w:tc>
          <w:tcPr>
            <w:tcW w:w="595" w:type="dxa"/>
            <w:shd w:val="clear" w:color="auto" w:fill="C5E0B3" w:themeFill="accent6" w:themeFillTint="66"/>
            <w:tcMar>
              <w:top w:w="0" w:type="dxa"/>
              <w:left w:w="28" w:type="dxa"/>
              <w:bottom w:w="0" w:type="dxa"/>
              <w:right w:w="28" w:type="dxa"/>
            </w:tcMar>
            <w:hideMark/>
          </w:tcPr>
          <w:p w14:paraId="3273A5B3" w14:textId="77777777" w:rsidR="00D23472" w:rsidRDefault="00D23472" w:rsidP="00BD036E">
            <w:pPr>
              <w:spacing w:line="256" w:lineRule="auto"/>
              <w:jc w:val="center"/>
              <w:rPr>
                <w:rFonts w:asciiTheme="minorHAnsi" w:hAnsiTheme="minorHAnsi" w:cstheme="minorBidi"/>
                <w:b/>
                <w:lang w:eastAsia="en-US"/>
              </w:rPr>
            </w:pPr>
            <w:r>
              <w:rPr>
                <w:b/>
                <w:lang w:eastAsia="en-US"/>
              </w:rPr>
              <w:t>Lp.</w:t>
            </w:r>
          </w:p>
        </w:tc>
        <w:tc>
          <w:tcPr>
            <w:tcW w:w="993" w:type="dxa"/>
            <w:shd w:val="clear" w:color="auto" w:fill="C5E0B3" w:themeFill="accent6" w:themeFillTint="66"/>
            <w:tcMar>
              <w:top w:w="0" w:type="dxa"/>
              <w:left w:w="28" w:type="dxa"/>
              <w:bottom w:w="0" w:type="dxa"/>
              <w:right w:w="28" w:type="dxa"/>
            </w:tcMar>
            <w:hideMark/>
          </w:tcPr>
          <w:p w14:paraId="19A8A344" w14:textId="77777777" w:rsidR="00D23472" w:rsidRDefault="00D23472" w:rsidP="00BD036E">
            <w:pPr>
              <w:spacing w:line="256" w:lineRule="auto"/>
              <w:jc w:val="center"/>
              <w:rPr>
                <w:b/>
                <w:lang w:eastAsia="en-US"/>
              </w:rPr>
            </w:pPr>
            <w:r>
              <w:rPr>
                <w:b/>
                <w:lang w:eastAsia="en-US"/>
              </w:rPr>
              <w:t>KOD USŁUGI</w:t>
            </w:r>
          </w:p>
        </w:tc>
        <w:tc>
          <w:tcPr>
            <w:tcW w:w="8107" w:type="dxa"/>
            <w:shd w:val="clear" w:color="auto" w:fill="C5E0B3" w:themeFill="accent6" w:themeFillTint="66"/>
            <w:tcMar>
              <w:top w:w="0" w:type="dxa"/>
              <w:left w:w="28" w:type="dxa"/>
              <w:bottom w:w="0" w:type="dxa"/>
              <w:right w:w="28" w:type="dxa"/>
            </w:tcMar>
            <w:hideMark/>
          </w:tcPr>
          <w:p w14:paraId="758C2464" w14:textId="77777777" w:rsidR="00D23472" w:rsidRDefault="00D23472" w:rsidP="00BD036E">
            <w:pPr>
              <w:spacing w:line="256" w:lineRule="auto"/>
              <w:jc w:val="center"/>
              <w:rPr>
                <w:b/>
                <w:lang w:eastAsia="en-US"/>
              </w:rPr>
            </w:pPr>
            <w:r>
              <w:rPr>
                <w:b/>
                <w:lang w:eastAsia="en-US"/>
              </w:rPr>
              <w:t>SZCZEGÓŁOWA CHARAKTERYSTYKA USŁUGI</w:t>
            </w:r>
          </w:p>
        </w:tc>
      </w:tr>
      <w:tr w:rsidR="00D23472" w14:paraId="07B95C4A" w14:textId="77777777" w:rsidTr="00BD036E">
        <w:trPr>
          <w:jc w:val="center"/>
        </w:trPr>
        <w:tc>
          <w:tcPr>
            <w:tcW w:w="595" w:type="dxa"/>
            <w:shd w:val="clear" w:color="auto" w:fill="C5E0B3" w:themeFill="accent6" w:themeFillTint="66"/>
            <w:tcMar>
              <w:top w:w="0" w:type="dxa"/>
              <w:left w:w="28" w:type="dxa"/>
              <w:bottom w:w="0" w:type="dxa"/>
              <w:right w:w="28" w:type="dxa"/>
            </w:tcMar>
            <w:vAlign w:val="center"/>
            <w:hideMark/>
          </w:tcPr>
          <w:p w14:paraId="3A0DBA9E" w14:textId="77777777" w:rsidR="00D23472" w:rsidRDefault="00D23472" w:rsidP="00BD036E">
            <w:pPr>
              <w:spacing w:line="256" w:lineRule="auto"/>
              <w:jc w:val="center"/>
              <w:rPr>
                <w:lang w:eastAsia="en-US"/>
              </w:rPr>
            </w:pPr>
            <w:r>
              <w:rPr>
                <w:lang w:eastAsia="en-US"/>
              </w:rPr>
              <w:t>1</w:t>
            </w:r>
          </w:p>
        </w:tc>
        <w:tc>
          <w:tcPr>
            <w:tcW w:w="993" w:type="dxa"/>
            <w:tcMar>
              <w:top w:w="0" w:type="dxa"/>
              <w:left w:w="28" w:type="dxa"/>
              <w:bottom w:w="0" w:type="dxa"/>
              <w:right w:w="28" w:type="dxa"/>
            </w:tcMar>
            <w:vAlign w:val="center"/>
            <w:hideMark/>
          </w:tcPr>
          <w:p w14:paraId="3BBD1C4F" w14:textId="77777777" w:rsidR="00D23472" w:rsidRDefault="00D23472" w:rsidP="00BD036E">
            <w:pPr>
              <w:spacing w:line="256" w:lineRule="auto"/>
              <w:jc w:val="center"/>
              <w:rPr>
                <w:lang w:eastAsia="en-US"/>
              </w:rPr>
            </w:pPr>
            <w:r>
              <w:rPr>
                <w:lang w:eastAsia="en-US"/>
              </w:rPr>
              <w:t>USD1</w:t>
            </w:r>
          </w:p>
        </w:tc>
        <w:tc>
          <w:tcPr>
            <w:tcW w:w="8107" w:type="dxa"/>
            <w:tcMar>
              <w:top w:w="0" w:type="dxa"/>
              <w:left w:w="28" w:type="dxa"/>
              <w:bottom w:w="0" w:type="dxa"/>
              <w:right w:w="28" w:type="dxa"/>
            </w:tcMar>
            <w:hideMark/>
          </w:tcPr>
          <w:p w14:paraId="60F3E587" w14:textId="755E333B" w:rsidR="00D23472" w:rsidRDefault="00D23472" w:rsidP="00BD036E">
            <w:pPr>
              <w:spacing w:line="256" w:lineRule="auto"/>
              <w:rPr>
                <w:lang w:eastAsia="en-US"/>
              </w:rPr>
            </w:pPr>
            <w:r>
              <w:rPr>
                <w:lang w:eastAsia="en-US"/>
              </w:rPr>
              <w:t xml:space="preserve">Konsultacje w trakcie instalowania przez personel Zamawiającego najnowszych </w:t>
            </w:r>
            <w:r w:rsidR="004C319E">
              <w:rPr>
                <w:lang w:eastAsia="en-US"/>
              </w:rPr>
              <w:t>W</w:t>
            </w:r>
            <w:r>
              <w:rPr>
                <w:lang w:eastAsia="en-US"/>
              </w:rPr>
              <w:t xml:space="preserve">ersji </w:t>
            </w:r>
            <w:r w:rsidR="004C319E">
              <w:rPr>
                <w:lang w:eastAsia="en-US"/>
              </w:rPr>
              <w:t>Produktu</w:t>
            </w:r>
            <w:r>
              <w:rPr>
                <w:lang w:eastAsia="en-US"/>
              </w:rPr>
              <w:t xml:space="preserve"> oraz </w:t>
            </w:r>
            <w:r w:rsidR="004C319E">
              <w:rPr>
                <w:lang w:eastAsia="en-US"/>
              </w:rPr>
              <w:t xml:space="preserve">jego </w:t>
            </w:r>
            <w:r>
              <w:rPr>
                <w:lang w:eastAsia="en-US"/>
              </w:rPr>
              <w:t>bieżącej konfiguracji</w:t>
            </w:r>
            <w:r w:rsidR="00271741">
              <w:rPr>
                <w:lang w:eastAsia="en-US"/>
              </w:rPr>
              <w:t>.</w:t>
            </w:r>
          </w:p>
        </w:tc>
      </w:tr>
      <w:tr w:rsidR="00D23472" w14:paraId="14CFD58A" w14:textId="77777777" w:rsidTr="00BD036E">
        <w:trPr>
          <w:jc w:val="center"/>
        </w:trPr>
        <w:tc>
          <w:tcPr>
            <w:tcW w:w="595" w:type="dxa"/>
            <w:shd w:val="clear" w:color="auto" w:fill="C5E0B3" w:themeFill="accent6" w:themeFillTint="66"/>
            <w:tcMar>
              <w:top w:w="0" w:type="dxa"/>
              <w:left w:w="28" w:type="dxa"/>
              <w:bottom w:w="0" w:type="dxa"/>
              <w:right w:w="28" w:type="dxa"/>
            </w:tcMar>
            <w:vAlign w:val="center"/>
            <w:hideMark/>
          </w:tcPr>
          <w:p w14:paraId="6D163A1A" w14:textId="77777777" w:rsidR="00D23472" w:rsidRDefault="00D23472" w:rsidP="00BD036E">
            <w:pPr>
              <w:spacing w:line="256" w:lineRule="auto"/>
              <w:jc w:val="center"/>
              <w:rPr>
                <w:lang w:eastAsia="en-US"/>
              </w:rPr>
            </w:pPr>
            <w:r>
              <w:rPr>
                <w:lang w:eastAsia="en-US"/>
              </w:rPr>
              <w:t>2</w:t>
            </w:r>
          </w:p>
        </w:tc>
        <w:tc>
          <w:tcPr>
            <w:tcW w:w="993" w:type="dxa"/>
            <w:tcMar>
              <w:top w:w="0" w:type="dxa"/>
              <w:left w:w="28" w:type="dxa"/>
              <w:bottom w:w="0" w:type="dxa"/>
              <w:right w:w="28" w:type="dxa"/>
            </w:tcMar>
            <w:vAlign w:val="center"/>
            <w:hideMark/>
          </w:tcPr>
          <w:p w14:paraId="08BFF2A2" w14:textId="77777777" w:rsidR="00D23472" w:rsidRDefault="00D23472" w:rsidP="00BD036E">
            <w:pPr>
              <w:spacing w:line="256" w:lineRule="auto"/>
              <w:jc w:val="center"/>
              <w:rPr>
                <w:lang w:eastAsia="en-US"/>
              </w:rPr>
            </w:pPr>
            <w:r>
              <w:rPr>
                <w:lang w:eastAsia="en-US"/>
              </w:rPr>
              <w:t>USD2</w:t>
            </w:r>
          </w:p>
        </w:tc>
        <w:tc>
          <w:tcPr>
            <w:tcW w:w="8107" w:type="dxa"/>
            <w:tcMar>
              <w:top w:w="0" w:type="dxa"/>
              <w:left w:w="28" w:type="dxa"/>
              <w:bottom w:w="0" w:type="dxa"/>
              <w:right w:w="28" w:type="dxa"/>
            </w:tcMar>
            <w:hideMark/>
          </w:tcPr>
          <w:p w14:paraId="46CBD5A4" w14:textId="39E0677A" w:rsidR="00D23472" w:rsidRDefault="00D23472" w:rsidP="00BD036E">
            <w:pPr>
              <w:spacing w:line="256" w:lineRule="auto"/>
              <w:rPr>
                <w:lang w:eastAsia="en-US"/>
              </w:rPr>
            </w:pPr>
            <w:r>
              <w:rPr>
                <w:lang w:eastAsia="en-US"/>
              </w:rPr>
              <w:t>Konsultacje w zakresie optymalnego wykorzystania oraz dostosowania Produktu do potrzeb Zamawiającego. Konsultacje obejmują wszystkie moduły i funkcje</w:t>
            </w:r>
            <w:r w:rsidR="00271741">
              <w:rPr>
                <w:lang w:eastAsia="en-US"/>
              </w:rPr>
              <w:t xml:space="preserve"> objęte Przedmiotem Umowy. </w:t>
            </w:r>
          </w:p>
        </w:tc>
      </w:tr>
      <w:tr w:rsidR="00D23472" w14:paraId="3A98CD1C" w14:textId="77777777" w:rsidTr="00BD036E">
        <w:trPr>
          <w:jc w:val="center"/>
        </w:trPr>
        <w:tc>
          <w:tcPr>
            <w:tcW w:w="595" w:type="dxa"/>
            <w:shd w:val="clear" w:color="auto" w:fill="C5E0B3" w:themeFill="accent6" w:themeFillTint="66"/>
            <w:tcMar>
              <w:top w:w="0" w:type="dxa"/>
              <w:left w:w="28" w:type="dxa"/>
              <w:bottom w:w="0" w:type="dxa"/>
              <w:right w:w="28" w:type="dxa"/>
            </w:tcMar>
            <w:vAlign w:val="center"/>
            <w:hideMark/>
          </w:tcPr>
          <w:p w14:paraId="043FC443" w14:textId="77777777" w:rsidR="00D23472" w:rsidRDefault="00D23472" w:rsidP="00BD036E">
            <w:pPr>
              <w:spacing w:line="256" w:lineRule="auto"/>
              <w:jc w:val="center"/>
              <w:rPr>
                <w:lang w:eastAsia="en-US"/>
              </w:rPr>
            </w:pPr>
            <w:r>
              <w:rPr>
                <w:lang w:eastAsia="en-US"/>
              </w:rPr>
              <w:t>3</w:t>
            </w:r>
          </w:p>
        </w:tc>
        <w:tc>
          <w:tcPr>
            <w:tcW w:w="993" w:type="dxa"/>
            <w:tcMar>
              <w:top w:w="0" w:type="dxa"/>
              <w:left w:w="28" w:type="dxa"/>
              <w:bottom w:w="0" w:type="dxa"/>
              <w:right w:w="28" w:type="dxa"/>
            </w:tcMar>
            <w:vAlign w:val="center"/>
            <w:hideMark/>
          </w:tcPr>
          <w:p w14:paraId="1D58E980" w14:textId="77777777" w:rsidR="00D23472" w:rsidRDefault="00D23472" w:rsidP="00BD036E">
            <w:pPr>
              <w:spacing w:line="256" w:lineRule="auto"/>
              <w:jc w:val="center"/>
              <w:rPr>
                <w:lang w:eastAsia="en-US"/>
              </w:rPr>
            </w:pPr>
            <w:r>
              <w:rPr>
                <w:lang w:eastAsia="en-US"/>
              </w:rPr>
              <w:t>USD3</w:t>
            </w:r>
          </w:p>
        </w:tc>
        <w:tc>
          <w:tcPr>
            <w:tcW w:w="8107" w:type="dxa"/>
            <w:tcMar>
              <w:top w:w="0" w:type="dxa"/>
              <w:left w:w="28" w:type="dxa"/>
              <w:bottom w:w="0" w:type="dxa"/>
              <w:right w:w="28" w:type="dxa"/>
            </w:tcMar>
            <w:hideMark/>
          </w:tcPr>
          <w:p w14:paraId="77029EF3" w14:textId="70EE95B3" w:rsidR="00D23472" w:rsidRDefault="00D23472" w:rsidP="00BD036E">
            <w:pPr>
              <w:spacing w:line="256" w:lineRule="auto"/>
              <w:rPr>
                <w:lang w:eastAsia="en-US"/>
              </w:rPr>
            </w:pPr>
            <w:r>
              <w:rPr>
                <w:lang w:eastAsia="en-US"/>
              </w:rPr>
              <w:t xml:space="preserve">Szkolenie personelu z zakresu wprowadzonych zmian w Produkcie w najnowszych </w:t>
            </w:r>
            <w:r w:rsidR="00271741">
              <w:rPr>
                <w:lang w:eastAsia="en-US"/>
              </w:rPr>
              <w:t>W</w:t>
            </w:r>
            <w:r>
              <w:rPr>
                <w:lang w:eastAsia="en-US"/>
              </w:rPr>
              <w:t>ersjach</w:t>
            </w:r>
            <w:r w:rsidR="00271741">
              <w:rPr>
                <w:lang w:eastAsia="en-US"/>
              </w:rPr>
              <w:t>.</w:t>
            </w:r>
          </w:p>
        </w:tc>
      </w:tr>
      <w:tr w:rsidR="00D23472" w14:paraId="242AC4EB" w14:textId="77777777" w:rsidTr="00BD036E">
        <w:trPr>
          <w:jc w:val="center"/>
        </w:trPr>
        <w:tc>
          <w:tcPr>
            <w:tcW w:w="595" w:type="dxa"/>
            <w:shd w:val="clear" w:color="auto" w:fill="C5E0B3" w:themeFill="accent6" w:themeFillTint="66"/>
            <w:tcMar>
              <w:top w:w="0" w:type="dxa"/>
              <w:left w:w="28" w:type="dxa"/>
              <w:bottom w:w="0" w:type="dxa"/>
              <w:right w:w="28" w:type="dxa"/>
            </w:tcMar>
            <w:vAlign w:val="center"/>
            <w:hideMark/>
          </w:tcPr>
          <w:p w14:paraId="13017654" w14:textId="77777777" w:rsidR="00D23472" w:rsidRDefault="00D23472" w:rsidP="00BD036E">
            <w:pPr>
              <w:spacing w:line="256" w:lineRule="auto"/>
              <w:jc w:val="center"/>
              <w:rPr>
                <w:lang w:eastAsia="en-US"/>
              </w:rPr>
            </w:pPr>
            <w:r>
              <w:rPr>
                <w:lang w:eastAsia="en-US"/>
              </w:rPr>
              <w:t>4</w:t>
            </w:r>
          </w:p>
        </w:tc>
        <w:tc>
          <w:tcPr>
            <w:tcW w:w="993" w:type="dxa"/>
            <w:tcMar>
              <w:top w:w="0" w:type="dxa"/>
              <w:left w:w="28" w:type="dxa"/>
              <w:bottom w:w="0" w:type="dxa"/>
              <w:right w:w="28" w:type="dxa"/>
            </w:tcMar>
            <w:vAlign w:val="center"/>
            <w:hideMark/>
          </w:tcPr>
          <w:p w14:paraId="3A252F1C" w14:textId="77777777" w:rsidR="00D23472" w:rsidRDefault="00D23472" w:rsidP="00BD036E">
            <w:pPr>
              <w:spacing w:line="256" w:lineRule="auto"/>
              <w:jc w:val="center"/>
              <w:rPr>
                <w:lang w:eastAsia="en-US"/>
              </w:rPr>
            </w:pPr>
            <w:r>
              <w:rPr>
                <w:lang w:eastAsia="en-US"/>
              </w:rPr>
              <w:t>USD4</w:t>
            </w:r>
          </w:p>
        </w:tc>
        <w:tc>
          <w:tcPr>
            <w:tcW w:w="8107" w:type="dxa"/>
            <w:tcMar>
              <w:top w:w="0" w:type="dxa"/>
              <w:left w:w="28" w:type="dxa"/>
              <w:bottom w:w="0" w:type="dxa"/>
              <w:right w:w="28" w:type="dxa"/>
            </w:tcMar>
            <w:hideMark/>
          </w:tcPr>
          <w:p w14:paraId="3F8D20A9" w14:textId="0BF1E0D4" w:rsidR="00D23472" w:rsidRDefault="00D23472" w:rsidP="00BD036E">
            <w:pPr>
              <w:spacing w:line="256" w:lineRule="auto"/>
              <w:rPr>
                <w:lang w:eastAsia="en-US"/>
              </w:rPr>
            </w:pPr>
            <w:r>
              <w:rPr>
                <w:lang w:eastAsia="en-US"/>
              </w:rPr>
              <w:t xml:space="preserve">Wsparcie personelu Zamawiającego poprzez zdalny dostęp do bazy i pomoc przy usuwaniu błędów </w:t>
            </w:r>
            <w:r w:rsidR="004C319E">
              <w:rPr>
                <w:lang w:eastAsia="en-US"/>
              </w:rPr>
              <w:t xml:space="preserve">wynikających z </w:t>
            </w:r>
            <w:r>
              <w:rPr>
                <w:lang w:eastAsia="en-US"/>
              </w:rPr>
              <w:t>wprowadz</w:t>
            </w:r>
            <w:r w:rsidR="004C319E">
              <w:rPr>
                <w:lang w:eastAsia="en-US"/>
              </w:rPr>
              <w:t>onych</w:t>
            </w:r>
            <w:r>
              <w:rPr>
                <w:lang w:eastAsia="en-US"/>
              </w:rPr>
              <w:t xml:space="preserve"> danych</w:t>
            </w:r>
            <w:r w:rsidR="00271741">
              <w:rPr>
                <w:lang w:eastAsia="en-US"/>
              </w:rPr>
              <w:t>.</w:t>
            </w:r>
          </w:p>
        </w:tc>
      </w:tr>
      <w:tr w:rsidR="00D23472" w14:paraId="659B9EB9" w14:textId="77777777" w:rsidTr="00BD036E">
        <w:trPr>
          <w:jc w:val="center"/>
        </w:trPr>
        <w:tc>
          <w:tcPr>
            <w:tcW w:w="595" w:type="dxa"/>
            <w:shd w:val="clear" w:color="auto" w:fill="C5E0B3" w:themeFill="accent6" w:themeFillTint="66"/>
            <w:tcMar>
              <w:top w:w="0" w:type="dxa"/>
              <w:left w:w="28" w:type="dxa"/>
              <w:bottom w:w="0" w:type="dxa"/>
              <w:right w:w="28" w:type="dxa"/>
            </w:tcMar>
            <w:vAlign w:val="center"/>
            <w:hideMark/>
          </w:tcPr>
          <w:p w14:paraId="17D136D4" w14:textId="77777777" w:rsidR="00D23472" w:rsidRDefault="00D23472" w:rsidP="00BD036E">
            <w:pPr>
              <w:spacing w:line="256" w:lineRule="auto"/>
              <w:jc w:val="center"/>
              <w:rPr>
                <w:lang w:eastAsia="en-US"/>
              </w:rPr>
            </w:pPr>
            <w:r>
              <w:rPr>
                <w:lang w:eastAsia="en-US"/>
              </w:rPr>
              <w:t>5</w:t>
            </w:r>
          </w:p>
        </w:tc>
        <w:tc>
          <w:tcPr>
            <w:tcW w:w="993" w:type="dxa"/>
            <w:tcMar>
              <w:top w:w="0" w:type="dxa"/>
              <w:left w:w="28" w:type="dxa"/>
              <w:bottom w:w="0" w:type="dxa"/>
              <w:right w:w="28" w:type="dxa"/>
            </w:tcMar>
            <w:vAlign w:val="center"/>
            <w:hideMark/>
          </w:tcPr>
          <w:p w14:paraId="5031131E" w14:textId="77777777" w:rsidR="00D23472" w:rsidRDefault="00D23472" w:rsidP="00BD036E">
            <w:pPr>
              <w:spacing w:line="256" w:lineRule="auto"/>
              <w:jc w:val="center"/>
              <w:rPr>
                <w:lang w:eastAsia="en-US"/>
              </w:rPr>
            </w:pPr>
            <w:r>
              <w:rPr>
                <w:lang w:eastAsia="en-US"/>
              </w:rPr>
              <w:t>USD5</w:t>
            </w:r>
          </w:p>
        </w:tc>
        <w:tc>
          <w:tcPr>
            <w:tcW w:w="8107" w:type="dxa"/>
            <w:tcMar>
              <w:top w:w="0" w:type="dxa"/>
              <w:left w:w="28" w:type="dxa"/>
              <w:bottom w:w="0" w:type="dxa"/>
              <w:right w:w="28" w:type="dxa"/>
            </w:tcMar>
            <w:hideMark/>
          </w:tcPr>
          <w:p w14:paraId="05B75745" w14:textId="5698390B" w:rsidR="00D23472" w:rsidRDefault="00D23472" w:rsidP="00BD036E">
            <w:pPr>
              <w:spacing w:line="256" w:lineRule="auto"/>
              <w:rPr>
                <w:lang w:eastAsia="en-US"/>
              </w:rPr>
            </w:pPr>
            <w:r>
              <w:rPr>
                <w:lang w:eastAsia="en-US"/>
              </w:rPr>
              <w:t>Pomoc w generowaniu raportów</w:t>
            </w:r>
            <w:r w:rsidR="004C319E">
              <w:rPr>
                <w:lang w:eastAsia="en-US"/>
              </w:rPr>
              <w:t xml:space="preserve"> w ramach Produktu. </w:t>
            </w:r>
          </w:p>
        </w:tc>
      </w:tr>
    </w:tbl>
    <w:p w14:paraId="1E2502F0" w14:textId="77777777" w:rsidR="00D23472" w:rsidRDefault="00D23472" w:rsidP="00D23472">
      <w:pPr>
        <w:rPr>
          <w:rFonts w:asciiTheme="minorHAnsi" w:hAnsiTheme="minorHAnsi" w:cstheme="minorBidi"/>
          <w:sz w:val="18"/>
          <w:szCs w:val="22"/>
        </w:rPr>
      </w:pPr>
    </w:p>
    <w:p w14:paraId="0CEE81F7" w14:textId="77777777" w:rsidR="00D23472" w:rsidRDefault="00D23472" w:rsidP="00D23472">
      <w:pPr>
        <w:jc w:val="center"/>
        <w:rPr>
          <w:b/>
          <w:sz w:val="18"/>
        </w:rPr>
      </w:pPr>
      <w:r>
        <w:rPr>
          <w:b/>
          <w:sz w:val="18"/>
        </w:rPr>
        <w:t>Warunki realizacji usług – SED</w:t>
      </w:r>
    </w:p>
    <w:p w14:paraId="34FC8CDD" w14:textId="77777777" w:rsidR="00D23472" w:rsidRPr="00882C39" w:rsidRDefault="00D23472" w:rsidP="00273E18">
      <w:pPr>
        <w:numPr>
          <w:ilvl w:val="0"/>
          <w:numId w:val="31"/>
        </w:numPr>
        <w:tabs>
          <w:tab w:val="left" w:pos="426"/>
        </w:tabs>
        <w:snapToGrid w:val="0"/>
        <w:rPr>
          <w:rFonts w:cs="Calibri"/>
          <w:szCs w:val="16"/>
        </w:rPr>
      </w:pPr>
      <w:r w:rsidRPr="00882C39">
        <w:rPr>
          <w:rFonts w:cs="Calibri"/>
          <w:szCs w:val="16"/>
        </w:rPr>
        <w:t xml:space="preserve">W ramach opłaty za pakiet SED Wykonawca będzie świadczył miesięcznie w/w usługi (od USD1 do USD5) w następującym wymiarze czasowym: </w:t>
      </w:r>
      <w:r w:rsidRPr="00882C39">
        <w:rPr>
          <w:rFonts w:cs="Calibri"/>
          <w:szCs w:val="16"/>
          <w:highlight w:val="yellow"/>
        </w:rPr>
        <w:t>X</w:t>
      </w:r>
      <w:r w:rsidRPr="00882C39">
        <w:rPr>
          <w:rFonts w:cs="Calibri"/>
          <w:szCs w:val="16"/>
        </w:rPr>
        <w:t xml:space="preserve"> godzin (słownie: </w:t>
      </w:r>
      <w:r w:rsidRPr="00882C39">
        <w:rPr>
          <w:rFonts w:cs="Calibri"/>
          <w:szCs w:val="16"/>
          <w:highlight w:val="yellow"/>
        </w:rPr>
        <w:t>X</w:t>
      </w:r>
      <w:r w:rsidRPr="00882C39">
        <w:rPr>
          <w:rFonts w:cs="Calibri"/>
          <w:szCs w:val="16"/>
        </w:rPr>
        <w:t xml:space="preserve"> godzin) serwisu on-site (w siedzibie Zamawiającego) lub on-line (zdalnie). Każda następna godzina rozliczana jest </w:t>
      </w:r>
      <w:r>
        <w:rPr>
          <w:rFonts w:cs="Calibri"/>
          <w:szCs w:val="16"/>
        </w:rPr>
        <w:t>zgodnie ze stawką wynikającą z Cennika.</w:t>
      </w:r>
    </w:p>
    <w:p w14:paraId="670C31D9" w14:textId="116E4320" w:rsidR="004C319E" w:rsidRPr="00882C39" w:rsidRDefault="004C319E" w:rsidP="00273E18">
      <w:pPr>
        <w:numPr>
          <w:ilvl w:val="0"/>
          <w:numId w:val="31"/>
        </w:numPr>
        <w:tabs>
          <w:tab w:val="left" w:pos="426"/>
        </w:tabs>
        <w:snapToGrid w:val="0"/>
        <w:rPr>
          <w:rFonts w:cs="Calibri"/>
          <w:szCs w:val="16"/>
        </w:rPr>
      </w:pPr>
      <w:r w:rsidRPr="00882C39">
        <w:rPr>
          <w:rFonts w:cs="Calibri"/>
          <w:szCs w:val="16"/>
        </w:rPr>
        <w:t xml:space="preserve">Wizyta on-site rozliczana jest jako minimum </w:t>
      </w:r>
      <w:r w:rsidR="002C02EB">
        <w:rPr>
          <w:rFonts w:cs="Calibri"/>
          <w:szCs w:val="16"/>
        </w:rPr>
        <w:t>6</w:t>
      </w:r>
      <w:r w:rsidRPr="00882C39">
        <w:rPr>
          <w:rFonts w:cs="Calibri"/>
          <w:szCs w:val="16"/>
        </w:rPr>
        <w:t xml:space="preserve"> godzin. Każda następna godzina, powyżej </w:t>
      </w:r>
      <w:r w:rsidR="002C02EB">
        <w:rPr>
          <w:rFonts w:cs="Calibri"/>
          <w:szCs w:val="16"/>
        </w:rPr>
        <w:t>6</w:t>
      </w:r>
      <w:r w:rsidRPr="00882C39">
        <w:rPr>
          <w:rFonts w:cs="Calibri"/>
          <w:szCs w:val="16"/>
        </w:rPr>
        <w:t>, rozliczania jest 1 za 1. Ponadto Zamawiający zobowiązuje się do poniesienia kosztów związanych z dojazdem Serwisanta do miejsca wykonywania usługi serwisowej</w:t>
      </w:r>
      <w:r w:rsidRPr="00917462">
        <w:rPr>
          <w:rFonts w:cs="Calibri"/>
          <w:szCs w:val="16"/>
        </w:rPr>
        <w:t>. Całkowity koszt dojazdu wynosi X,00 zł netto (słownie: X złotych).</w:t>
      </w:r>
      <w:r>
        <w:rPr>
          <w:rFonts w:cs="Calibri"/>
          <w:szCs w:val="16"/>
        </w:rPr>
        <w:t xml:space="preserve"> </w:t>
      </w:r>
    </w:p>
    <w:p w14:paraId="57B4D399" w14:textId="77777777" w:rsidR="00D23472" w:rsidRPr="0005622D" w:rsidRDefault="00D23472" w:rsidP="00273E18">
      <w:pPr>
        <w:numPr>
          <w:ilvl w:val="0"/>
          <w:numId w:val="31"/>
        </w:numPr>
        <w:tabs>
          <w:tab w:val="left" w:pos="426"/>
        </w:tabs>
        <w:snapToGrid w:val="0"/>
        <w:rPr>
          <w:rFonts w:cs="Calibri"/>
          <w:szCs w:val="16"/>
        </w:rPr>
      </w:pPr>
      <w:r w:rsidRPr="0005622D">
        <w:rPr>
          <w:rFonts w:cs="Calibri"/>
          <w:szCs w:val="16"/>
        </w:rPr>
        <w:t xml:space="preserve">Niewykorzystane w danym miesiącu </w:t>
      </w:r>
      <w:r w:rsidRPr="004C319E">
        <w:rPr>
          <w:rFonts w:cs="Calibri"/>
          <w:szCs w:val="16"/>
        </w:rPr>
        <w:t>godziny mogą być rozliczone najpóźniej w ciągu 1 kolejnego miesiąca.</w:t>
      </w:r>
    </w:p>
    <w:p w14:paraId="2E800249" w14:textId="2D77085E" w:rsidR="00D23472" w:rsidRDefault="00D23472" w:rsidP="00D23472">
      <w:pPr>
        <w:rPr>
          <w:rFonts w:asciiTheme="minorHAnsi" w:hAnsiTheme="minorHAnsi" w:cstheme="minorBidi"/>
          <w:szCs w:val="16"/>
        </w:rPr>
      </w:pPr>
    </w:p>
    <w:p w14:paraId="4A88BD50" w14:textId="77777777" w:rsidR="008E305D" w:rsidRPr="00882C39" w:rsidRDefault="008E305D" w:rsidP="00D23472">
      <w:pPr>
        <w:rPr>
          <w:rFonts w:asciiTheme="minorHAnsi" w:hAnsiTheme="minorHAnsi" w:cstheme="minorBidi"/>
          <w:szCs w:val="16"/>
        </w:rPr>
      </w:pPr>
    </w:p>
    <w:p w14:paraId="302890BD" w14:textId="05F89BA0" w:rsidR="00676F5D" w:rsidRDefault="00676F5D">
      <w:pPr>
        <w:jc w:val="left"/>
        <w:rPr>
          <w:rFonts w:cs="Calibri"/>
        </w:rPr>
      </w:pPr>
    </w:p>
    <w:tbl>
      <w:tblPr>
        <w:tblW w:w="1976" w:type="dxa"/>
        <w:tblInd w:w="7652"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274"/>
        <w:gridCol w:w="702"/>
      </w:tblGrid>
      <w:tr w:rsidR="002C02EB" w:rsidRPr="008162D8" w14:paraId="29E4A57C" w14:textId="77777777" w:rsidTr="007D03D7">
        <w:trPr>
          <w:trHeight w:val="152"/>
        </w:trPr>
        <w:tc>
          <w:tcPr>
            <w:tcW w:w="1274" w:type="dxa"/>
            <w:shd w:val="clear" w:color="auto" w:fill="C5E0B3" w:themeFill="accent6" w:themeFillTint="66"/>
            <w:vAlign w:val="center"/>
          </w:tcPr>
          <w:p w14:paraId="42794B5F" w14:textId="77777777" w:rsidR="002C02EB" w:rsidRPr="008162D8" w:rsidRDefault="002C02EB" w:rsidP="007D03D7">
            <w:pPr>
              <w:ind w:left="-87" w:right="-108"/>
              <w:jc w:val="center"/>
              <w:rPr>
                <w:rFonts w:asciiTheme="minorHAnsi" w:hAnsiTheme="minorHAnsi" w:cs="Calibri"/>
                <w:b/>
                <w:szCs w:val="16"/>
              </w:rPr>
            </w:pPr>
            <w:r w:rsidRPr="00BC4C0E">
              <w:rPr>
                <w:sz w:val="18"/>
              </w:rPr>
              <w:br w:type="column"/>
            </w:r>
            <w:r>
              <w:rPr>
                <w:sz w:val="18"/>
              </w:rPr>
              <w:br w:type="column"/>
            </w:r>
            <w:r>
              <w:rPr>
                <w:rFonts w:asciiTheme="minorHAnsi" w:hAnsiTheme="minorHAnsi" w:cstheme="minorHAnsi"/>
                <w:szCs w:val="20"/>
              </w:rPr>
              <w:br w:type="column"/>
            </w:r>
            <w:r>
              <w:rPr>
                <w:rFonts w:asciiTheme="minorHAnsi" w:hAnsiTheme="minorHAnsi" w:cstheme="minorHAnsi"/>
                <w:szCs w:val="20"/>
              </w:rPr>
              <w:br w:type="column"/>
            </w:r>
            <w:r w:rsidRPr="008162D8">
              <w:rPr>
                <w:rFonts w:asciiTheme="minorHAnsi" w:hAnsiTheme="minorHAnsi" w:cs="Calibri"/>
                <w:szCs w:val="16"/>
              </w:rPr>
              <w:br w:type="page"/>
            </w:r>
            <w:r w:rsidRPr="008162D8">
              <w:rPr>
                <w:rFonts w:asciiTheme="minorHAnsi" w:hAnsiTheme="minorHAnsi" w:cs="Calibri"/>
                <w:szCs w:val="16"/>
              </w:rPr>
              <w:br w:type="page"/>
            </w:r>
            <w:r w:rsidRPr="008162D8">
              <w:rPr>
                <w:rFonts w:asciiTheme="minorHAnsi" w:hAnsiTheme="minorHAnsi" w:cs="Calibri"/>
                <w:szCs w:val="16"/>
              </w:rPr>
              <w:br w:type="page"/>
            </w:r>
            <w:r w:rsidRPr="008162D8">
              <w:rPr>
                <w:rFonts w:asciiTheme="minorHAnsi" w:hAnsiTheme="minorHAnsi" w:cs="Calibri"/>
                <w:b/>
                <w:szCs w:val="16"/>
              </w:rPr>
              <w:t xml:space="preserve">Załącznik </w:t>
            </w:r>
            <w:r>
              <w:rPr>
                <w:rFonts w:asciiTheme="minorHAnsi" w:hAnsiTheme="minorHAnsi" w:cs="Calibri"/>
                <w:b/>
                <w:szCs w:val="16"/>
              </w:rPr>
              <w:t>nr</w:t>
            </w:r>
          </w:p>
        </w:tc>
        <w:tc>
          <w:tcPr>
            <w:tcW w:w="702" w:type="dxa"/>
            <w:vAlign w:val="center"/>
          </w:tcPr>
          <w:p w14:paraId="424D488A" w14:textId="2333A06C" w:rsidR="002C02EB" w:rsidRPr="008162D8" w:rsidRDefault="002C02EB" w:rsidP="007D03D7">
            <w:pPr>
              <w:ind w:left="-87" w:right="-108"/>
              <w:jc w:val="center"/>
              <w:rPr>
                <w:rFonts w:asciiTheme="minorHAnsi" w:hAnsiTheme="minorHAnsi" w:cs="Calibri"/>
                <w:b/>
                <w:szCs w:val="16"/>
              </w:rPr>
            </w:pPr>
          </w:p>
        </w:tc>
      </w:tr>
    </w:tbl>
    <w:p w14:paraId="43AD473C" w14:textId="1508305B" w:rsidR="002C02EB" w:rsidRPr="008F6A30" w:rsidRDefault="002C02EB" w:rsidP="002C02EB">
      <w:pPr>
        <w:spacing w:before="120" w:after="120"/>
        <w:jc w:val="center"/>
        <w:rPr>
          <w:rFonts w:asciiTheme="minorHAnsi" w:hAnsiTheme="minorHAnsi" w:cs="Calibri"/>
          <w:b/>
          <w:sz w:val="24"/>
        </w:rPr>
      </w:pPr>
      <w:r w:rsidRPr="002C02EB">
        <w:rPr>
          <w:rFonts w:asciiTheme="minorHAnsi" w:hAnsiTheme="minorHAnsi" w:cs="Calibri"/>
          <w:b/>
          <w:sz w:val="24"/>
        </w:rPr>
        <w:t xml:space="preserve">PROCEDURA REALIZACJI ZGŁOSZEŃ SERWISOWYCH </w:t>
      </w:r>
    </w:p>
    <w:p w14:paraId="43F55314" w14:textId="131F9FB8" w:rsidR="00676F5D" w:rsidRPr="00F40DEB" w:rsidRDefault="00676F5D" w:rsidP="00273E18">
      <w:pPr>
        <w:numPr>
          <w:ilvl w:val="0"/>
          <w:numId w:val="26"/>
        </w:numPr>
        <w:tabs>
          <w:tab w:val="left" w:pos="426"/>
        </w:tabs>
        <w:snapToGrid w:val="0"/>
        <w:rPr>
          <w:rFonts w:cs="Calibri"/>
          <w:szCs w:val="16"/>
        </w:rPr>
      </w:pPr>
      <w:r w:rsidRPr="005A2873">
        <w:rPr>
          <w:rFonts w:cs="Calibri"/>
          <w:szCs w:val="16"/>
        </w:rPr>
        <w:t xml:space="preserve">Zamawiający przesyła Zgłoszenie Serwisowe za pomocą internetowego </w:t>
      </w:r>
      <w:r w:rsidR="002C02EB" w:rsidRPr="005A2873">
        <w:rPr>
          <w:rFonts w:cs="Calibri"/>
          <w:szCs w:val="16"/>
        </w:rPr>
        <w:t>Systemu Zgłoszeń</w:t>
      </w:r>
      <w:r w:rsidRPr="005A2873">
        <w:rPr>
          <w:rFonts w:cs="Calibri"/>
          <w:szCs w:val="16"/>
        </w:rPr>
        <w:t>, z zaznaczeniem statusu zgłoszenia. W zależności od wybranego zakresu usług, Zamawiający przesyła Zgłoszenia Serwisowe,</w:t>
      </w:r>
      <w:r w:rsidR="005A2873">
        <w:rPr>
          <w:rFonts w:cs="Calibri"/>
          <w:szCs w:val="16"/>
        </w:rPr>
        <w:t xml:space="preserve"> </w:t>
      </w:r>
      <w:r w:rsidRPr="005A2873">
        <w:rPr>
          <w:rFonts w:cs="Calibri"/>
          <w:szCs w:val="16"/>
        </w:rPr>
        <w:t>według następujących kryteriów:</w:t>
      </w:r>
    </w:p>
    <w:p w14:paraId="35810247" w14:textId="77777777" w:rsidR="00676F5D" w:rsidRPr="005A2873" w:rsidRDefault="00676F5D" w:rsidP="00273E18">
      <w:pPr>
        <w:pStyle w:val="Tekstpodstawowywcity2"/>
        <w:numPr>
          <w:ilvl w:val="0"/>
          <w:numId w:val="27"/>
        </w:numPr>
        <w:spacing w:after="0" w:line="240" w:lineRule="auto"/>
        <w:rPr>
          <w:rFonts w:asciiTheme="minorHAnsi" w:hAnsiTheme="minorHAnsi"/>
          <w:sz w:val="16"/>
          <w:szCs w:val="16"/>
        </w:rPr>
      </w:pPr>
      <w:r w:rsidRPr="005A2873">
        <w:rPr>
          <w:rFonts w:asciiTheme="minorHAnsi" w:hAnsiTheme="minorHAnsi"/>
          <w:sz w:val="16"/>
          <w:szCs w:val="16"/>
        </w:rPr>
        <w:t>Usterka,</w:t>
      </w:r>
    </w:p>
    <w:p w14:paraId="314139BB" w14:textId="77777777" w:rsidR="00676F5D" w:rsidRPr="00FE3266" w:rsidRDefault="00676F5D" w:rsidP="00273E18">
      <w:pPr>
        <w:pStyle w:val="Tekstpodstawowywcity2"/>
        <w:numPr>
          <w:ilvl w:val="0"/>
          <w:numId w:val="27"/>
        </w:numPr>
        <w:spacing w:after="0" w:line="240" w:lineRule="auto"/>
        <w:rPr>
          <w:rFonts w:asciiTheme="minorHAnsi" w:hAnsiTheme="minorHAnsi"/>
          <w:sz w:val="16"/>
          <w:szCs w:val="16"/>
        </w:rPr>
      </w:pPr>
      <w:r w:rsidRPr="00FE3266">
        <w:rPr>
          <w:rFonts w:asciiTheme="minorHAnsi" w:hAnsiTheme="minorHAnsi"/>
          <w:sz w:val="16"/>
          <w:szCs w:val="16"/>
        </w:rPr>
        <w:t>Stan Awaryjny,</w:t>
      </w:r>
    </w:p>
    <w:p w14:paraId="2E508FE7" w14:textId="5F750101" w:rsidR="00676F5D" w:rsidRPr="00FE3266" w:rsidRDefault="00676F5D" w:rsidP="00273E18">
      <w:pPr>
        <w:pStyle w:val="Tekstpodstawowywcity2"/>
        <w:numPr>
          <w:ilvl w:val="0"/>
          <w:numId w:val="27"/>
        </w:numPr>
        <w:spacing w:after="0" w:line="240" w:lineRule="auto"/>
        <w:rPr>
          <w:rFonts w:asciiTheme="minorHAnsi" w:hAnsiTheme="minorHAnsi"/>
          <w:sz w:val="16"/>
          <w:szCs w:val="16"/>
        </w:rPr>
      </w:pPr>
      <w:r w:rsidRPr="00FE3266">
        <w:rPr>
          <w:rFonts w:asciiTheme="minorHAnsi" w:hAnsiTheme="minorHAnsi"/>
          <w:sz w:val="16"/>
          <w:szCs w:val="16"/>
        </w:rPr>
        <w:t>Stan Krytyczny</w:t>
      </w:r>
      <w:r w:rsidR="002C02EB">
        <w:rPr>
          <w:rFonts w:asciiTheme="minorHAnsi" w:hAnsiTheme="minorHAnsi"/>
          <w:sz w:val="16"/>
          <w:szCs w:val="16"/>
        </w:rPr>
        <w:t xml:space="preserve"> (</w:t>
      </w:r>
      <w:r w:rsidRPr="00FE3266">
        <w:rPr>
          <w:rFonts w:asciiTheme="minorHAnsi" w:hAnsiTheme="minorHAnsi"/>
          <w:sz w:val="16"/>
          <w:szCs w:val="16"/>
        </w:rPr>
        <w:t xml:space="preserve">głoszenie </w:t>
      </w:r>
      <w:r w:rsidR="002C02EB">
        <w:rPr>
          <w:rFonts w:asciiTheme="minorHAnsi" w:hAnsiTheme="minorHAnsi"/>
          <w:sz w:val="16"/>
          <w:szCs w:val="16"/>
        </w:rPr>
        <w:t xml:space="preserve">tego typu </w:t>
      </w:r>
      <w:r w:rsidRPr="00FE3266">
        <w:rPr>
          <w:rFonts w:asciiTheme="minorHAnsi" w:hAnsiTheme="minorHAnsi"/>
          <w:sz w:val="16"/>
          <w:szCs w:val="16"/>
        </w:rPr>
        <w:t xml:space="preserve">może być w pierwszej kolejności zgłoszone telefonicznie lub mailowo, jednak zawsze wymaga zarejestrowania w </w:t>
      </w:r>
      <w:r w:rsidR="002C02EB">
        <w:rPr>
          <w:rFonts w:asciiTheme="minorHAnsi" w:hAnsiTheme="minorHAnsi"/>
          <w:sz w:val="16"/>
          <w:szCs w:val="16"/>
        </w:rPr>
        <w:t>Systemie Zgłoszeń</w:t>
      </w:r>
      <w:r w:rsidRPr="00FE3266">
        <w:rPr>
          <w:rFonts w:asciiTheme="minorHAnsi" w:hAnsiTheme="minorHAnsi"/>
          <w:sz w:val="16"/>
          <w:szCs w:val="16"/>
        </w:rPr>
        <w:t>,</w:t>
      </w:r>
    </w:p>
    <w:p w14:paraId="0EC8A772" w14:textId="346523F3" w:rsidR="00676F5D" w:rsidRPr="00FE3266" w:rsidRDefault="00676F5D" w:rsidP="00273E18">
      <w:pPr>
        <w:pStyle w:val="Tekstpodstawowywcity2"/>
        <w:numPr>
          <w:ilvl w:val="0"/>
          <w:numId w:val="27"/>
        </w:numPr>
        <w:spacing w:after="0" w:line="240" w:lineRule="auto"/>
        <w:rPr>
          <w:rFonts w:asciiTheme="minorHAnsi" w:hAnsiTheme="minorHAnsi"/>
          <w:sz w:val="16"/>
          <w:szCs w:val="16"/>
        </w:rPr>
      </w:pPr>
      <w:r w:rsidRPr="00FE3266">
        <w:rPr>
          <w:rFonts w:asciiTheme="minorHAnsi" w:hAnsiTheme="minorHAnsi"/>
          <w:sz w:val="16"/>
          <w:szCs w:val="16"/>
        </w:rPr>
        <w:t>Konsultacje i inne usługi objęte Pakietem SED</w:t>
      </w:r>
      <w:r w:rsidR="00EB4C83" w:rsidRPr="00FE3266">
        <w:rPr>
          <w:rFonts w:asciiTheme="minorHAnsi" w:hAnsiTheme="minorHAnsi"/>
          <w:sz w:val="16"/>
          <w:szCs w:val="16"/>
        </w:rPr>
        <w:t>.</w:t>
      </w:r>
      <w:r w:rsidRPr="00FE3266">
        <w:rPr>
          <w:rFonts w:asciiTheme="minorHAnsi" w:hAnsiTheme="minorHAnsi"/>
          <w:sz w:val="16"/>
          <w:szCs w:val="16"/>
        </w:rPr>
        <w:t xml:space="preserve"> </w:t>
      </w:r>
    </w:p>
    <w:p w14:paraId="42CC764A" w14:textId="51F11503" w:rsidR="00676F5D" w:rsidRPr="00FE3266" w:rsidRDefault="00676F5D" w:rsidP="00273E18">
      <w:pPr>
        <w:numPr>
          <w:ilvl w:val="0"/>
          <w:numId w:val="26"/>
        </w:numPr>
        <w:tabs>
          <w:tab w:val="left" w:pos="426"/>
        </w:tabs>
        <w:snapToGrid w:val="0"/>
        <w:rPr>
          <w:rFonts w:cs="Calibri"/>
          <w:szCs w:val="16"/>
        </w:rPr>
      </w:pPr>
      <w:r w:rsidRPr="00FE3266">
        <w:rPr>
          <w:rFonts w:cs="Calibri"/>
          <w:szCs w:val="16"/>
        </w:rPr>
        <w:t xml:space="preserve">Wykonawca przyjmuje Zgłoszenie Serwisowe za pośrednictwem </w:t>
      </w:r>
      <w:r w:rsidR="002C02EB">
        <w:rPr>
          <w:rFonts w:cs="Calibri"/>
          <w:szCs w:val="16"/>
        </w:rPr>
        <w:t xml:space="preserve">Systemu Zgłoszeń </w:t>
      </w:r>
      <w:r w:rsidRPr="00FE3266">
        <w:rPr>
          <w:rFonts w:cs="Calibri"/>
          <w:szCs w:val="16"/>
        </w:rPr>
        <w:t>i dokonuje weryfikacji i kwalifikacji statusu wskazanego przez Zamawiającego. Wykonawca ma prawo zmiany kwalifikacji statusu Zgłoszenia Serwisowego.</w:t>
      </w:r>
    </w:p>
    <w:p w14:paraId="38E2BF5D" w14:textId="3884F19B" w:rsidR="00676F5D" w:rsidRPr="00FE3266" w:rsidRDefault="00676F5D" w:rsidP="00273E18">
      <w:pPr>
        <w:numPr>
          <w:ilvl w:val="0"/>
          <w:numId w:val="26"/>
        </w:numPr>
        <w:tabs>
          <w:tab w:val="left" w:pos="426"/>
        </w:tabs>
        <w:snapToGrid w:val="0"/>
        <w:rPr>
          <w:rFonts w:cs="Calibri"/>
          <w:szCs w:val="16"/>
        </w:rPr>
      </w:pPr>
      <w:r w:rsidRPr="00FE3266">
        <w:rPr>
          <w:rFonts w:cs="Calibri"/>
          <w:szCs w:val="16"/>
        </w:rPr>
        <w:t>Zmiana kwalifikacji statusu Zgłoszenia Serwisowego wymaga uzasadnienia oraz powiadomienia Zamawiającego przez Wykonawcę.</w:t>
      </w:r>
    </w:p>
    <w:p w14:paraId="1CAC0E5B" w14:textId="6B6843E1" w:rsidR="005A2873" w:rsidRPr="00FE3266" w:rsidRDefault="00676F5D" w:rsidP="00273E18">
      <w:pPr>
        <w:numPr>
          <w:ilvl w:val="0"/>
          <w:numId w:val="26"/>
        </w:numPr>
        <w:tabs>
          <w:tab w:val="left" w:pos="426"/>
        </w:tabs>
        <w:snapToGrid w:val="0"/>
        <w:rPr>
          <w:rFonts w:cs="Calibri"/>
          <w:szCs w:val="16"/>
        </w:rPr>
      </w:pPr>
      <w:r w:rsidRPr="00FE3266">
        <w:rPr>
          <w:rFonts w:cs="Calibri"/>
          <w:szCs w:val="16"/>
        </w:rPr>
        <w:t xml:space="preserve">Wykonawca potwierdza za pośrednictwem </w:t>
      </w:r>
      <w:r w:rsidR="002C02EB">
        <w:rPr>
          <w:rFonts w:cs="Calibri"/>
          <w:szCs w:val="16"/>
        </w:rPr>
        <w:t xml:space="preserve">Systemu Zgłoszeń </w:t>
      </w:r>
      <w:r w:rsidRPr="00FE3266">
        <w:rPr>
          <w:rFonts w:cs="Calibri"/>
          <w:szCs w:val="16"/>
        </w:rPr>
        <w:t>przyjęcie Zgłoszenia Serwisowego w terminie:</w:t>
      </w:r>
    </w:p>
    <w:p w14:paraId="7D2BA58A" w14:textId="65E5400A" w:rsidR="00676F5D" w:rsidRPr="00FE3266" w:rsidRDefault="00676F5D" w:rsidP="00273E18">
      <w:pPr>
        <w:pStyle w:val="Tekstpodstawowywcity2"/>
        <w:numPr>
          <w:ilvl w:val="0"/>
          <w:numId w:val="28"/>
        </w:numPr>
        <w:spacing w:after="0" w:line="240" w:lineRule="auto"/>
        <w:rPr>
          <w:rFonts w:asciiTheme="minorHAnsi" w:hAnsiTheme="minorHAnsi"/>
          <w:sz w:val="16"/>
          <w:szCs w:val="16"/>
        </w:rPr>
      </w:pPr>
      <w:r w:rsidRPr="00FE3266">
        <w:rPr>
          <w:rFonts w:asciiTheme="minorHAnsi" w:hAnsiTheme="minorHAnsi"/>
          <w:sz w:val="16"/>
          <w:szCs w:val="16"/>
        </w:rPr>
        <w:t>24 Godzin Roboczych w przypadku Usterki</w:t>
      </w:r>
      <w:r w:rsidR="005A2873" w:rsidRPr="00FE3266">
        <w:rPr>
          <w:rFonts w:asciiTheme="minorHAnsi" w:hAnsiTheme="minorHAnsi"/>
          <w:sz w:val="16"/>
          <w:szCs w:val="16"/>
        </w:rPr>
        <w:t xml:space="preserve"> lub Konsultacji i innych usług objętych Pakietem SED, </w:t>
      </w:r>
    </w:p>
    <w:p w14:paraId="0E7A93A6" w14:textId="77777777" w:rsidR="00676F5D" w:rsidRPr="00FE3266" w:rsidRDefault="00676F5D" w:rsidP="00273E18">
      <w:pPr>
        <w:pStyle w:val="Tekstpodstawowywcity2"/>
        <w:numPr>
          <w:ilvl w:val="0"/>
          <w:numId w:val="28"/>
        </w:numPr>
        <w:spacing w:after="0" w:line="240" w:lineRule="auto"/>
        <w:rPr>
          <w:rFonts w:asciiTheme="minorHAnsi" w:hAnsiTheme="minorHAnsi"/>
          <w:sz w:val="16"/>
          <w:szCs w:val="16"/>
        </w:rPr>
      </w:pPr>
      <w:r w:rsidRPr="00FE3266">
        <w:rPr>
          <w:rFonts w:asciiTheme="minorHAnsi" w:hAnsiTheme="minorHAnsi"/>
          <w:sz w:val="16"/>
          <w:szCs w:val="16"/>
        </w:rPr>
        <w:t>6 Godzin Roboczych w przypadku Stanu Awaryjnego,</w:t>
      </w:r>
    </w:p>
    <w:p w14:paraId="0F7F0C2B" w14:textId="77777777" w:rsidR="00676F5D" w:rsidRPr="00FE3266" w:rsidRDefault="00676F5D" w:rsidP="00273E18">
      <w:pPr>
        <w:pStyle w:val="Tekstpodstawowywcity2"/>
        <w:numPr>
          <w:ilvl w:val="0"/>
          <w:numId w:val="28"/>
        </w:numPr>
        <w:spacing w:after="0" w:line="240" w:lineRule="auto"/>
        <w:rPr>
          <w:rFonts w:asciiTheme="minorHAnsi" w:hAnsiTheme="minorHAnsi"/>
          <w:sz w:val="16"/>
          <w:szCs w:val="16"/>
        </w:rPr>
      </w:pPr>
      <w:r w:rsidRPr="00FE3266">
        <w:rPr>
          <w:rFonts w:asciiTheme="minorHAnsi" w:hAnsiTheme="minorHAnsi"/>
          <w:sz w:val="16"/>
          <w:szCs w:val="16"/>
        </w:rPr>
        <w:t>3 Godzin Roboczych w przypadku Stanu Krytycznego.</w:t>
      </w:r>
    </w:p>
    <w:p w14:paraId="18027E54" w14:textId="26D6B1AD" w:rsidR="00676F5D" w:rsidRPr="00FE3266" w:rsidRDefault="004C319E" w:rsidP="00273E18">
      <w:pPr>
        <w:numPr>
          <w:ilvl w:val="0"/>
          <w:numId w:val="26"/>
        </w:numPr>
        <w:tabs>
          <w:tab w:val="left" w:pos="426"/>
        </w:tabs>
        <w:snapToGrid w:val="0"/>
        <w:rPr>
          <w:rFonts w:cs="Calibri"/>
          <w:szCs w:val="16"/>
        </w:rPr>
      </w:pPr>
      <w:r w:rsidRPr="00FE3266">
        <w:rPr>
          <w:rFonts w:cs="Calibri"/>
          <w:szCs w:val="16"/>
        </w:rPr>
        <w:t xml:space="preserve">W celu uniknięcia wątpliwości, jeżeli </w:t>
      </w:r>
      <w:r w:rsidR="00676F5D" w:rsidRPr="00FE3266">
        <w:rPr>
          <w:rFonts w:cs="Calibri"/>
          <w:szCs w:val="16"/>
        </w:rPr>
        <w:t xml:space="preserve">Zgłoszenie Serwisowe wpłynie po godzinie 16:00, za czas zgłoszenia przyjmuje się godzinę 8:00 pierwszego Dnia Roboczego następującego po dniu dokonania zgłoszenia. </w:t>
      </w:r>
    </w:p>
    <w:p w14:paraId="32B5128A" w14:textId="77777777" w:rsidR="00676F5D" w:rsidRPr="00FE3266" w:rsidRDefault="00676F5D" w:rsidP="00273E18">
      <w:pPr>
        <w:numPr>
          <w:ilvl w:val="0"/>
          <w:numId w:val="26"/>
        </w:numPr>
        <w:tabs>
          <w:tab w:val="left" w:pos="426"/>
        </w:tabs>
        <w:snapToGrid w:val="0"/>
        <w:rPr>
          <w:rFonts w:cs="Calibri"/>
          <w:szCs w:val="16"/>
        </w:rPr>
      </w:pPr>
      <w:r w:rsidRPr="00FE3266">
        <w:rPr>
          <w:rFonts w:cs="Calibri"/>
          <w:szCs w:val="16"/>
        </w:rPr>
        <w:t>Wykonawca jest zobowiązany do realizacji Zgłoszenia Serwisowego w następujących terminach:</w:t>
      </w:r>
    </w:p>
    <w:p w14:paraId="6795108C" w14:textId="1A00F3D2" w:rsidR="00676F5D" w:rsidRPr="00FE3266" w:rsidRDefault="00676F5D" w:rsidP="00273E18">
      <w:pPr>
        <w:pStyle w:val="Tekstpodstawowywcity2"/>
        <w:numPr>
          <w:ilvl w:val="0"/>
          <w:numId w:val="29"/>
        </w:numPr>
        <w:spacing w:after="0" w:line="240" w:lineRule="auto"/>
        <w:rPr>
          <w:rFonts w:asciiTheme="minorHAnsi" w:hAnsiTheme="minorHAnsi"/>
          <w:sz w:val="16"/>
          <w:szCs w:val="16"/>
        </w:rPr>
      </w:pPr>
      <w:r w:rsidRPr="00FE3266">
        <w:rPr>
          <w:rFonts w:asciiTheme="minorHAnsi" w:hAnsiTheme="minorHAnsi"/>
          <w:sz w:val="16"/>
          <w:szCs w:val="16"/>
        </w:rPr>
        <w:t xml:space="preserve">Konsultacje i inne usługi objęte Pakietem SED w terminie </w:t>
      </w:r>
      <w:r w:rsidR="004C319E" w:rsidRPr="00FE3266">
        <w:rPr>
          <w:rFonts w:asciiTheme="minorHAnsi" w:hAnsiTheme="minorHAnsi"/>
          <w:sz w:val="16"/>
          <w:szCs w:val="16"/>
        </w:rPr>
        <w:t>ustalonym przez Strony,</w:t>
      </w:r>
      <w:r w:rsidRPr="00FE3266">
        <w:rPr>
          <w:rFonts w:asciiTheme="minorHAnsi" w:hAnsiTheme="minorHAnsi"/>
          <w:sz w:val="16"/>
          <w:szCs w:val="16"/>
        </w:rPr>
        <w:t xml:space="preserve">  </w:t>
      </w:r>
    </w:p>
    <w:p w14:paraId="5CA8B196" w14:textId="4685C6F4" w:rsidR="00676F5D" w:rsidRPr="005A2873" w:rsidRDefault="00676F5D" w:rsidP="00273E18">
      <w:pPr>
        <w:pStyle w:val="Tekstpodstawowywcity2"/>
        <w:numPr>
          <w:ilvl w:val="0"/>
          <w:numId w:val="29"/>
        </w:numPr>
        <w:spacing w:after="0" w:line="240" w:lineRule="auto"/>
        <w:rPr>
          <w:rFonts w:asciiTheme="minorHAnsi" w:hAnsiTheme="minorHAnsi"/>
          <w:sz w:val="16"/>
          <w:szCs w:val="16"/>
        </w:rPr>
      </w:pPr>
      <w:r w:rsidRPr="005A2873">
        <w:rPr>
          <w:rFonts w:asciiTheme="minorHAnsi" w:hAnsiTheme="minorHAnsi"/>
          <w:sz w:val="16"/>
          <w:szCs w:val="16"/>
        </w:rPr>
        <w:t>Usterka w terminie do kolejnej edycji Wersji Produktu, jednakże nie wcześniej niż 2 miesiące od chwili potwierdzenia przyjęcia Zgłoszenia Serwisowego przez Wykonawcę,</w:t>
      </w:r>
    </w:p>
    <w:p w14:paraId="4EB1A274" w14:textId="3CFF3A62" w:rsidR="00676F5D" w:rsidRPr="001A2333" w:rsidRDefault="00676F5D" w:rsidP="00273E18">
      <w:pPr>
        <w:pStyle w:val="Tekstpodstawowywcity2"/>
        <w:numPr>
          <w:ilvl w:val="0"/>
          <w:numId w:val="29"/>
        </w:numPr>
        <w:spacing w:after="0" w:line="240" w:lineRule="auto"/>
        <w:rPr>
          <w:rFonts w:asciiTheme="minorHAnsi" w:hAnsiTheme="minorHAnsi"/>
          <w:sz w:val="16"/>
          <w:szCs w:val="16"/>
        </w:rPr>
      </w:pPr>
      <w:r w:rsidRPr="001A2333">
        <w:rPr>
          <w:rFonts w:asciiTheme="minorHAnsi" w:hAnsiTheme="minorHAnsi"/>
          <w:sz w:val="16"/>
          <w:szCs w:val="16"/>
        </w:rPr>
        <w:t>Stan Awaryjny</w:t>
      </w:r>
      <w:r w:rsidRPr="001A2333">
        <w:rPr>
          <w:rFonts w:asciiTheme="minorHAnsi" w:hAnsiTheme="minorHAnsi"/>
          <w:sz w:val="16"/>
          <w:szCs w:val="16"/>
        </w:rPr>
        <w:tab/>
        <w:t xml:space="preserve">w terminie do 48 </w:t>
      </w:r>
      <w:r>
        <w:rPr>
          <w:rFonts w:asciiTheme="minorHAnsi" w:hAnsiTheme="minorHAnsi"/>
          <w:sz w:val="16"/>
          <w:szCs w:val="16"/>
        </w:rPr>
        <w:t>G</w:t>
      </w:r>
      <w:r w:rsidRPr="001A2333">
        <w:rPr>
          <w:rFonts w:asciiTheme="minorHAnsi" w:hAnsiTheme="minorHAnsi"/>
          <w:sz w:val="16"/>
          <w:szCs w:val="16"/>
        </w:rPr>
        <w:t>odzin</w:t>
      </w:r>
      <w:r>
        <w:rPr>
          <w:rFonts w:asciiTheme="minorHAnsi" w:hAnsiTheme="minorHAnsi"/>
          <w:sz w:val="16"/>
          <w:szCs w:val="16"/>
        </w:rPr>
        <w:t xml:space="preserve"> Roboczych</w:t>
      </w:r>
      <w:r w:rsidRPr="001A2333">
        <w:rPr>
          <w:rFonts w:asciiTheme="minorHAnsi" w:hAnsiTheme="minorHAnsi"/>
          <w:sz w:val="16"/>
          <w:szCs w:val="16"/>
        </w:rPr>
        <w:t xml:space="preserve"> od chwili potwierdzenia przyjęcia </w:t>
      </w:r>
      <w:r w:rsidR="0005622D">
        <w:rPr>
          <w:rFonts w:asciiTheme="minorHAnsi" w:hAnsiTheme="minorHAnsi"/>
          <w:sz w:val="16"/>
          <w:szCs w:val="16"/>
        </w:rPr>
        <w:t>Z</w:t>
      </w:r>
      <w:r w:rsidRPr="001A2333">
        <w:rPr>
          <w:rFonts w:asciiTheme="minorHAnsi" w:hAnsiTheme="minorHAnsi"/>
          <w:sz w:val="16"/>
          <w:szCs w:val="16"/>
        </w:rPr>
        <w:t xml:space="preserve">głoszenia </w:t>
      </w:r>
      <w:r w:rsidR="0005622D">
        <w:rPr>
          <w:rFonts w:asciiTheme="minorHAnsi" w:hAnsiTheme="minorHAnsi"/>
          <w:sz w:val="16"/>
          <w:szCs w:val="16"/>
        </w:rPr>
        <w:t xml:space="preserve">Serwisowego </w:t>
      </w:r>
      <w:r w:rsidRPr="001A2333">
        <w:rPr>
          <w:rFonts w:asciiTheme="minorHAnsi" w:hAnsiTheme="minorHAnsi"/>
          <w:sz w:val="16"/>
          <w:szCs w:val="16"/>
        </w:rPr>
        <w:t>przez Wykonawcę,</w:t>
      </w:r>
    </w:p>
    <w:p w14:paraId="0FB2299D" w14:textId="266F8E54" w:rsidR="00676F5D" w:rsidRPr="001A2333" w:rsidRDefault="00676F5D" w:rsidP="00273E18">
      <w:pPr>
        <w:pStyle w:val="Tekstpodstawowywcity2"/>
        <w:numPr>
          <w:ilvl w:val="0"/>
          <w:numId w:val="29"/>
        </w:numPr>
        <w:spacing w:after="0" w:line="240" w:lineRule="auto"/>
        <w:rPr>
          <w:rFonts w:asciiTheme="minorHAnsi" w:hAnsiTheme="minorHAnsi"/>
          <w:sz w:val="16"/>
          <w:szCs w:val="16"/>
        </w:rPr>
      </w:pPr>
      <w:r w:rsidRPr="001A2333">
        <w:rPr>
          <w:rFonts w:asciiTheme="minorHAnsi" w:hAnsiTheme="minorHAnsi"/>
          <w:sz w:val="16"/>
          <w:szCs w:val="16"/>
        </w:rPr>
        <w:t>Stan Krytyczny</w:t>
      </w:r>
      <w:r w:rsidRPr="001A2333">
        <w:rPr>
          <w:rFonts w:asciiTheme="minorHAnsi" w:hAnsiTheme="minorHAnsi"/>
          <w:sz w:val="16"/>
          <w:szCs w:val="16"/>
        </w:rPr>
        <w:tab/>
        <w:t xml:space="preserve">w terminie 24 godzin od chwili potwierdzenia przyjęcia </w:t>
      </w:r>
      <w:r w:rsidR="0005622D">
        <w:rPr>
          <w:rFonts w:asciiTheme="minorHAnsi" w:hAnsiTheme="minorHAnsi"/>
          <w:sz w:val="16"/>
          <w:szCs w:val="16"/>
        </w:rPr>
        <w:t>Z</w:t>
      </w:r>
      <w:r w:rsidRPr="001A2333">
        <w:rPr>
          <w:rFonts w:asciiTheme="minorHAnsi" w:hAnsiTheme="minorHAnsi"/>
          <w:sz w:val="16"/>
          <w:szCs w:val="16"/>
        </w:rPr>
        <w:t xml:space="preserve">głoszenia </w:t>
      </w:r>
      <w:r w:rsidR="0005622D">
        <w:rPr>
          <w:rFonts w:asciiTheme="minorHAnsi" w:hAnsiTheme="minorHAnsi"/>
          <w:sz w:val="16"/>
          <w:szCs w:val="16"/>
        </w:rPr>
        <w:t xml:space="preserve">Serwisowego </w:t>
      </w:r>
      <w:r w:rsidRPr="001A2333">
        <w:rPr>
          <w:rFonts w:asciiTheme="minorHAnsi" w:hAnsiTheme="minorHAnsi"/>
          <w:sz w:val="16"/>
          <w:szCs w:val="16"/>
        </w:rPr>
        <w:t>przez Wykonawcę.</w:t>
      </w:r>
    </w:p>
    <w:p w14:paraId="40F32DF9" w14:textId="77777777" w:rsidR="00676F5D" w:rsidRPr="001A2333" w:rsidRDefault="00676F5D" w:rsidP="00273E18">
      <w:pPr>
        <w:numPr>
          <w:ilvl w:val="0"/>
          <w:numId w:val="26"/>
        </w:numPr>
        <w:tabs>
          <w:tab w:val="left" w:pos="426"/>
        </w:tabs>
        <w:snapToGrid w:val="0"/>
        <w:rPr>
          <w:rFonts w:cs="Calibri"/>
          <w:szCs w:val="16"/>
        </w:rPr>
      </w:pPr>
      <w:r w:rsidRPr="001A2333">
        <w:rPr>
          <w:rFonts w:cs="Calibri"/>
          <w:szCs w:val="16"/>
        </w:rPr>
        <w:t xml:space="preserve">Realizacja </w:t>
      </w:r>
      <w:r>
        <w:rPr>
          <w:rFonts w:cs="Calibri"/>
          <w:szCs w:val="16"/>
        </w:rPr>
        <w:t>Zgłoszeń Serwisowych</w:t>
      </w:r>
      <w:r w:rsidRPr="001A2333">
        <w:rPr>
          <w:rFonts w:cs="Calibri"/>
          <w:szCs w:val="16"/>
        </w:rPr>
        <w:t xml:space="preserve"> w terminach podanych powyżej obowiązuje, jeżeli przyczyna Zgłoszenia Serwisowego leży po stronie Wykonawcy.</w:t>
      </w:r>
    </w:p>
    <w:p w14:paraId="51C349C9" w14:textId="20B4065B" w:rsidR="00CB73A7" w:rsidRDefault="00CB73A7" w:rsidP="00273E18">
      <w:pPr>
        <w:numPr>
          <w:ilvl w:val="0"/>
          <w:numId w:val="26"/>
        </w:numPr>
        <w:tabs>
          <w:tab w:val="left" w:pos="426"/>
        </w:tabs>
        <w:snapToGrid w:val="0"/>
        <w:rPr>
          <w:rFonts w:cs="Calibri"/>
          <w:szCs w:val="16"/>
        </w:rPr>
      </w:pPr>
      <w:r>
        <w:rPr>
          <w:rFonts w:asciiTheme="minorHAnsi" w:hAnsiTheme="minorHAnsi" w:cs="Tahoma"/>
          <w:szCs w:val="16"/>
        </w:rPr>
        <w:t>W</w:t>
      </w:r>
      <w:r w:rsidRPr="00243420">
        <w:rPr>
          <w:rFonts w:asciiTheme="minorHAnsi" w:hAnsiTheme="minorHAnsi" w:cs="Tahoma"/>
          <w:szCs w:val="16"/>
        </w:rPr>
        <w:t xml:space="preserve"> przypadku wystąpienia </w:t>
      </w:r>
      <w:r>
        <w:rPr>
          <w:rFonts w:asciiTheme="minorHAnsi" w:hAnsiTheme="minorHAnsi" w:cs="Tahoma"/>
          <w:szCs w:val="16"/>
        </w:rPr>
        <w:t>Stanu</w:t>
      </w:r>
      <w:r w:rsidRPr="00243420">
        <w:rPr>
          <w:rFonts w:asciiTheme="minorHAnsi" w:hAnsiTheme="minorHAnsi" w:cs="Tahoma"/>
          <w:szCs w:val="16"/>
        </w:rPr>
        <w:t xml:space="preserve"> </w:t>
      </w:r>
      <w:r>
        <w:rPr>
          <w:rFonts w:asciiTheme="minorHAnsi" w:hAnsiTheme="minorHAnsi" w:cs="Tahoma"/>
          <w:szCs w:val="16"/>
        </w:rPr>
        <w:t>K</w:t>
      </w:r>
      <w:r w:rsidRPr="00243420">
        <w:rPr>
          <w:rFonts w:asciiTheme="minorHAnsi" w:hAnsiTheme="minorHAnsi" w:cs="Tahoma"/>
          <w:szCs w:val="16"/>
        </w:rPr>
        <w:t xml:space="preserve">rytycznego Wykonawca może wprowadzić tzw. rozwiązanie tymczasowe, doraźnie rozwiązujące problem </w:t>
      </w:r>
      <w:r>
        <w:rPr>
          <w:rFonts w:asciiTheme="minorHAnsi" w:hAnsiTheme="minorHAnsi" w:cs="Tahoma"/>
          <w:szCs w:val="16"/>
        </w:rPr>
        <w:t>Stanu K</w:t>
      </w:r>
      <w:r w:rsidRPr="00243420">
        <w:rPr>
          <w:rFonts w:asciiTheme="minorHAnsi" w:hAnsiTheme="minorHAnsi" w:cs="Tahoma"/>
          <w:szCs w:val="16"/>
        </w:rPr>
        <w:t>rytycznego</w:t>
      </w:r>
      <w:r w:rsidR="0067373A">
        <w:rPr>
          <w:rFonts w:asciiTheme="minorHAnsi" w:hAnsiTheme="minorHAnsi" w:cs="Tahoma"/>
          <w:szCs w:val="16"/>
        </w:rPr>
        <w:t>. W takim przypadku czas realizacji Zgłoszenia Serwisowego, określony w ust. 6 powyżej, nie znajduje zastosowania. Strony ustalą termin realizacji takiego Zgłoszenia Serwisowego z uwzględnieniem zastosowanego rozwiązania tymczasowego dla możliwości korzystania funkcjonalności z Produktu.</w:t>
      </w:r>
    </w:p>
    <w:p w14:paraId="4C377D4D" w14:textId="7590DEE1" w:rsidR="00676F5D" w:rsidRPr="001A2333" w:rsidRDefault="00676F5D" w:rsidP="00273E18">
      <w:pPr>
        <w:numPr>
          <w:ilvl w:val="0"/>
          <w:numId w:val="26"/>
        </w:numPr>
        <w:tabs>
          <w:tab w:val="left" w:pos="426"/>
        </w:tabs>
        <w:snapToGrid w:val="0"/>
        <w:rPr>
          <w:rFonts w:cs="Calibri"/>
          <w:szCs w:val="16"/>
        </w:rPr>
      </w:pPr>
      <w:r w:rsidRPr="001A2333">
        <w:rPr>
          <w:rFonts w:cs="Calibri"/>
          <w:szCs w:val="16"/>
        </w:rPr>
        <w:t>W przypadku, gdy przyczyna powodująca Zgłoszenie Serwisowe i potrzebę SEP nie jest spowodowana błędami Produktu, a jej usunięcie wymaga czynności nie związanych bezpośrednio z Produktem, czas realizacji Serwisu może być odpowiednio przedłużony o czas realizacji innych czynności nie związanych z Produktem.</w:t>
      </w:r>
    </w:p>
    <w:p w14:paraId="07CED6A2" w14:textId="77777777" w:rsidR="00676F5D" w:rsidRDefault="00676F5D" w:rsidP="00273E18">
      <w:pPr>
        <w:numPr>
          <w:ilvl w:val="0"/>
          <w:numId w:val="26"/>
        </w:numPr>
        <w:tabs>
          <w:tab w:val="left" w:pos="426"/>
        </w:tabs>
        <w:snapToGrid w:val="0"/>
        <w:rPr>
          <w:rFonts w:cs="Calibri"/>
          <w:szCs w:val="16"/>
        </w:rPr>
      </w:pPr>
      <w:r w:rsidRPr="001A2333">
        <w:rPr>
          <w:rFonts w:cs="Calibri"/>
          <w:szCs w:val="16"/>
        </w:rPr>
        <w:t>Terminy realizacji SEP</w:t>
      </w:r>
      <w:r>
        <w:rPr>
          <w:rFonts w:cs="Calibri"/>
          <w:szCs w:val="16"/>
        </w:rPr>
        <w:t xml:space="preserve"> i SED</w:t>
      </w:r>
      <w:r w:rsidRPr="001A2333">
        <w:rPr>
          <w:rFonts w:cs="Calibri"/>
          <w:szCs w:val="16"/>
        </w:rPr>
        <w:t xml:space="preserve"> nie obowiązują, jeżeli powstanie Zgłoszenia Serwisowego spowodowała Siła Wyższa.</w:t>
      </w:r>
    </w:p>
    <w:p w14:paraId="250CA84B" w14:textId="77777777" w:rsidR="00676F5D" w:rsidRPr="001A2333" w:rsidRDefault="00676F5D" w:rsidP="00273E18">
      <w:pPr>
        <w:numPr>
          <w:ilvl w:val="0"/>
          <w:numId w:val="26"/>
        </w:numPr>
        <w:tabs>
          <w:tab w:val="left" w:pos="426"/>
        </w:tabs>
        <w:snapToGrid w:val="0"/>
        <w:rPr>
          <w:rFonts w:cs="Calibri"/>
          <w:szCs w:val="16"/>
        </w:rPr>
      </w:pPr>
      <w:r w:rsidRPr="001A2333">
        <w:rPr>
          <w:rFonts w:cs="Calibri"/>
          <w:szCs w:val="16"/>
        </w:rPr>
        <w:t>W przypadku gdy realizacja SEP</w:t>
      </w:r>
      <w:r>
        <w:rPr>
          <w:rFonts w:cs="Calibri"/>
          <w:szCs w:val="16"/>
        </w:rPr>
        <w:t xml:space="preserve"> i </w:t>
      </w:r>
      <w:r w:rsidRPr="00A319A9">
        <w:rPr>
          <w:rFonts w:cs="Calibri"/>
          <w:szCs w:val="16"/>
        </w:rPr>
        <w:t>SED wymaga</w:t>
      </w:r>
      <w:r w:rsidRPr="001A2333">
        <w:rPr>
          <w:rFonts w:cs="Calibri"/>
          <w:szCs w:val="16"/>
        </w:rPr>
        <w:t xml:space="preserve"> wyjazdu do siedziby Zamawiającego, Strony ustalają datę i godziny wykonania usługi (realizacji Zgłoszenia Serwisowego)</w:t>
      </w:r>
      <w:r>
        <w:rPr>
          <w:rFonts w:cs="Calibri"/>
          <w:szCs w:val="16"/>
        </w:rPr>
        <w:t xml:space="preserve">. </w:t>
      </w:r>
    </w:p>
    <w:p w14:paraId="71A11BDC" w14:textId="3626E13A" w:rsidR="00676F5D" w:rsidRPr="001A2333" w:rsidRDefault="00676F5D" w:rsidP="00273E18">
      <w:pPr>
        <w:numPr>
          <w:ilvl w:val="0"/>
          <w:numId w:val="26"/>
        </w:numPr>
        <w:tabs>
          <w:tab w:val="left" w:pos="426"/>
        </w:tabs>
        <w:snapToGrid w:val="0"/>
        <w:rPr>
          <w:rFonts w:cs="Calibri"/>
          <w:szCs w:val="16"/>
        </w:rPr>
      </w:pPr>
      <w:r w:rsidRPr="001A2333">
        <w:rPr>
          <w:rFonts w:cs="Calibri"/>
          <w:szCs w:val="16"/>
        </w:rPr>
        <w:t xml:space="preserve">W przypadku Zgłoszenia Serwisowego, Zamawiający gwarantuje współpracę w </w:t>
      </w:r>
      <w:r w:rsidR="00C84477">
        <w:rPr>
          <w:rFonts w:cs="Calibri"/>
          <w:szCs w:val="16"/>
        </w:rPr>
        <w:t xml:space="preserve">realizacji </w:t>
      </w:r>
      <w:r w:rsidR="0067373A">
        <w:rPr>
          <w:rFonts w:cs="Calibri"/>
          <w:szCs w:val="16"/>
        </w:rPr>
        <w:t>Z</w:t>
      </w:r>
      <w:r w:rsidRPr="001A2333">
        <w:rPr>
          <w:rFonts w:cs="Calibri"/>
          <w:szCs w:val="16"/>
        </w:rPr>
        <w:t>głoszenia</w:t>
      </w:r>
      <w:r w:rsidR="002A4BBA">
        <w:rPr>
          <w:rFonts w:cs="Calibri"/>
          <w:szCs w:val="16"/>
        </w:rPr>
        <w:t xml:space="preserve"> </w:t>
      </w:r>
      <w:r w:rsidR="0067373A">
        <w:rPr>
          <w:rFonts w:cs="Calibri"/>
          <w:szCs w:val="16"/>
        </w:rPr>
        <w:t>Serwisowego</w:t>
      </w:r>
      <w:r w:rsidR="002C02EB">
        <w:rPr>
          <w:rFonts w:cs="Calibri"/>
          <w:szCs w:val="16"/>
        </w:rPr>
        <w:t xml:space="preserve">, </w:t>
      </w:r>
      <w:r w:rsidRPr="001A2333">
        <w:rPr>
          <w:rFonts w:cs="Calibri"/>
          <w:szCs w:val="16"/>
        </w:rPr>
        <w:t xml:space="preserve">co najmniej poprzez współdziałanie dedykowanej osoby dostępnej w ciągu całego procesu </w:t>
      </w:r>
      <w:r w:rsidR="002A4BBA">
        <w:rPr>
          <w:rFonts w:cs="Calibri"/>
          <w:szCs w:val="16"/>
        </w:rPr>
        <w:t xml:space="preserve">jego </w:t>
      </w:r>
      <w:r w:rsidR="0005622D">
        <w:rPr>
          <w:rFonts w:cs="Calibri"/>
          <w:szCs w:val="16"/>
        </w:rPr>
        <w:t xml:space="preserve">realizacji. </w:t>
      </w:r>
    </w:p>
    <w:p w14:paraId="4CB6C639" w14:textId="1861389A" w:rsidR="00676F5D" w:rsidRPr="00A319A9" w:rsidRDefault="00676F5D" w:rsidP="00273E18">
      <w:pPr>
        <w:numPr>
          <w:ilvl w:val="0"/>
          <w:numId w:val="26"/>
        </w:numPr>
        <w:tabs>
          <w:tab w:val="left" w:pos="426"/>
        </w:tabs>
        <w:snapToGrid w:val="0"/>
        <w:rPr>
          <w:b/>
        </w:rPr>
      </w:pPr>
      <w:r w:rsidRPr="00A319A9">
        <w:rPr>
          <w:rFonts w:cs="Calibri"/>
          <w:szCs w:val="16"/>
        </w:rPr>
        <w:t xml:space="preserve">Świadczenie usługi SEP uważa się za zakończone, jeżeli funkcjonowanie Produktu zostało przywrócone do stanu, jaki miał miejsce przed wystąpieniem </w:t>
      </w:r>
      <w:r w:rsidR="002A4BBA">
        <w:rPr>
          <w:rFonts w:cs="Calibri"/>
          <w:szCs w:val="16"/>
        </w:rPr>
        <w:t>Z</w:t>
      </w:r>
      <w:r w:rsidRPr="00A319A9">
        <w:rPr>
          <w:rFonts w:cs="Calibri"/>
          <w:szCs w:val="16"/>
        </w:rPr>
        <w:t>głoszenia</w:t>
      </w:r>
      <w:r w:rsidR="002A4BBA">
        <w:rPr>
          <w:rFonts w:cs="Calibri"/>
          <w:szCs w:val="16"/>
        </w:rPr>
        <w:t xml:space="preserve"> Serwisowego</w:t>
      </w:r>
      <w:r w:rsidRPr="00A319A9">
        <w:rPr>
          <w:rFonts w:cs="Calibri"/>
          <w:szCs w:val="16"/>
        </w:rPr>
        <w:t>.</w:t>
      </w:r>
    </w:p>
    <w:p w14:paraId="7919F673" w14:textId="3C139994" w:rsidR="00CB73A7" w:rsidRPr="00882C39" w:rsidRDefault="00CB73A7" w:rsidP="00273E18">
      <w:pPr>
        <w:numPr>
          <w:ilvl w:val="0"/>
          <w:numId w:val="26"/>
        </w:numPr>
        <w:tabs>
          <w:tab w:val="left" w:pos="426"/>
        </w:tabs>
        <w:snapToGrid w:val="0"/>
        <w:rPr>
          <w:rFonts w:cs="Calibri"/>
          <w:szCs w:val="16"/>
        </w:rPr>
      </w:pPr>
      <w:r w:rsidRPr="00882C39">
        <w:rPr>
          <w:rFonts w:cs="Calibri"/>
          <w:szCs w:val="16"/>
        </w:rPr>
        <w:t xml:space="preserve">Wykonawca udostępni Zamawiającemu możliwość bieżącego przeglądania wszystkich Zgłoszeń Serwisowych wraz z ich statusami, treścią, czasem realizacji, informacji o </w:t>
      </w:r>
      <w:r w:rsidR="002A4BBA">
        <w:rPr>
          <w:rFonts w:cs="Calibri"/>
          <w:szCs w:val="16"/>
        </w:rPr>
        <w:t>niezrealizowaniu Z</w:t>
      </w:r>
      <w:r w:rsidRPr="00882C39">
        <w:rPr>
          <w:rFonts w:cs="Calibri"/>
          <w:szCs w:val="16"/>
        </w:rPr>
        <w:t xml:space="preserve">głoszenia </w:t>
      </w:r>
      <w:r w:rsidR="002A4BBA">
        <w:rPr>
          <w:rFonts w:cs="Calibri"/>
          <w:szCs w:val="16"/>
        </w:rPr>
        <w:t xml:space="preserve">Serwisowego w terminie </w:t>
      </w:r>
      <w:r w:rsidRPr="00882C39">
        <w:rPr>
          <w:rFonts w:cs="Calibri"/>
          <w:szCs w:val="16"/>
        </w:rPr>
        <w:t xml:space="preserve">oraz </w:t>
      </w:r>
      <w:r w:rsidR="002A4BBA">
        <w:rPr>
          <w:rFonts w:cs="Calibri"/>
          <w:szCs w:val="16"/>
        </w:rPr>
        <w:t xml:space="preserve">danymi </w:t>
      </w:r>
      <w:r w:rsidRPr="00882C39">
        <w:rPr>
          <w:rFonts w:cs="Calibri"/>
          <w:szCs w:val="16"/>
        </w:rPr>
        <w:t>os</w:t>
      </w:r>
      <w:r w:rsidR="002A4BBA">
        <w:rPr>
          <w:rFonts w:cs="Calibri"/>
          <w:szCs w:val="16"/>
        </w:rPr>
        <w:t>ób</w:t>
      </w:r>
      <w:r w:rsidRPr="00882C39">
        <w:rPr>
          <w:rFonts w:cs="Calibri"/>
          <w:szCs w:val="16"/>
        </w:rPr>
        <w:t xml:space="preserve"> zgłaszający</w:t>
      </w:r>
      <w:r w:rsidR="002A4BBA">
        <w:rPr>
          <w:rFonts w:cs="Calibri"/>
          <w:szCs w:val="16"/>
        </w:rPr>
        <w:t>ch</w:t>
      </w:r>
      <w:r w:rsidRPr="00882C39">
        <w:rPr>
          <w:rFonts w:cs="Calibri"/>
          <w:szCs w:val="16"/>
        </w:rPr>
        <w:t>.</w:t>
      </w:r>
    </w:p>
    <w:p w14:paraId="2B34C774" w14:textId="77777777" w:rsidR="00676F5D" w:rsidRPr="00676F5D" w:rsidRDefault="00676F5D" w:rsidP="001A11C9"/>
    <w:p w14:paraId="5F8B19DA" w14:textId="77777777" w:rsidR="002A4BBA" w:rsidRDefault="002A5402" w:rsidP="002A5402">
      <w:pPr>
        <w:jc w:val="center"/>
        <w:rPr>
          <w:rFonts w:cs="Calibri"/>
        </w:rPr>
      </w:pPr>
      <w:r w:rsidRPr="00676F5D">
        <w:rPr>
          <w:rFonts w:cs="Calibri"/>
        </w:rPr>
        <w:br w:type="page"/>
      </w:r>
    </w:p>
    <w:tbl>
      <w:tblPr>
        <w:tblW w:w="1976" w:type="dxa"/>
        <w:tblInd w:w="7652"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274"/>
        <w:gridCol w:w="702"/>
      </w:tblGrid>
      <w:tr w:rsidR="002C02EB" w:rsidRPr="008162D8" w14:paraId="13AD524F" w14:textId="77777777" w:rsidTr="007D03D7">
        <w:trPr>
          <w:trHeight w:val="152"/>
        </w:trPr>
        <w:tc>
          <w:tcPr>
            <w:tcW w:w="1274" w:type="dxa"/>
            <w:shd w:val="clear" w:color="auto" w:fill="C5E0B3" w:themeFill="accent6" w:themeFillTint="66"/>
            <w:vAlign w:val="center"/>
          </w:tcPr>
          <w:p w14:paraId="4F5A1800" w14:textId="77777777" w:rsidR="002C02EB" w:rsidRPr="008162D8" w:rsidRDefault="002C02EB" w:rsidP="007D03D7">
            <w:pPr>
              <w:ind w:left="-87" w:right="-108"/>
              <w:jc w:val="center"/>
              <w:rPr>
                <w:rFonts w:asciiTheme="minorHAnsi" w:hAnsiTheme="minorHAnsi" w:cs="Calibri"/>
                <w:b/>
                <w:szCs w:val="16"/>
              </w:rPr>
            </w:pPr>
            <w:r w:rsidRPr="00BC4C0E">
              <w:rPr>
                <w:sz w:val="18"/>
              </w:rPr>
              <w:lastRenderedPageBreak/>
              <w:br w:type="column"/>
            </w:r>
            <w:r>
              <w:rPr>
                <w:sz w:val="18"/>
              </w:rPr>
              <w:br w:type="column"/>
            </w:r>
            <w:r>
              <w:rPr>
                <w:rFonts w:asciiTheme="minorHAnsi" w:hAnsiTheme="minorHAnsi" w:cstheme="minorHAnsi"/>
                <w:szCs w:val="20"/>
              </w:rPr>
              <w:br w:type="column"/>
            </w:r>
            <w:r>
              <w:rPr>
                <w:rFonts w:asciiTheme="minorHAnsi" w:hAnsiTheme="minorHAnsi" w:cstheme="minorHAnsi"/>
                <w:szCs w:val="20"/>
              </w:rPr>
              <w:br w:type="column"/>
            </w:r>
            <w:r w:rsidRPr="008162D8">
              <w:rPr>
                <w:rFonts w:asciiTheme="minorHAnsi" w:hAnsiTheme="minorHAnsi" w:cs="Calibri"/>
                <w:szCs w:val="16"/>
              </w:rPr>
              <w:br w:type="page"/>
            </w:r>
            <w:r w:rsidRPr="008162D8">
              <w:rPr>
                <w:rFonts w:asciiTheme="minorHAnsi" w:hAnsiTheme="minorHAnsi" w:cs="Calibri"/>
                <w:szCs w:val="16"/>
              </w:rPr>
              <w:br w:type="page"/>
            </w:r>
            <w:r w:rsidRPr="008162D8">
              <w:rPr>
                <w:rFonts w:asciiTheme="minorHAnsi" w:hAnsiTheme="minorHAnsi" w:cs="Calibri"/>
                <w:szCs w:val="16"/>
              </w:rPr>
              <w:br w:type="page"/>
            </w:r>
            <w:r w:rsidRPr="008162D8">
              <w:rPr>
                <w:rFonts w:asciiTheme="minorHAnsi" w:hAnsiTheme="minorHAnsi" w:cs="Calibri"/>
                <w:b/>
                <w:szCs w:val="16"/>
              </w:rPr>
              <w:t xml:space="preserve">Załącznik </w:t>
            </w:r>
            <w:r>
              <w:rPr>
                <w:rFonts w:asciiTheme="minorHAnsi" w:hAnsiTheme="minorHAnsi" w:cs="Calibri"/>
                <w:b/>
                <w:szCs w:val="16"/>
              </w:rPr>
              <w:t>nr</w:t>
            </w:r>
          </w:p>
        </w:tc>
        <w:tc>
          <w:tcPr>
            <w:tcW w:w="702" w:type="dxa"/>
            <w:vAlign w:val="center"/>
          </w:tcPr>
          <w:p w14:paraId="4E57A6F8" w14:textId="0E9E246E" w:rsidR="002C02EB" w:rsidRPr="008162D8" w:rsidRDefault="002C02EB" w:rsidP="007D03D7">
            <w:pPr>
              <w:ind w:left="-87" w:right="-108"/>
              <w:jc w:val="center"/>
              <w:rPr>
                <w:rFonts w:asciiTheme="minorHAnsi" w:hAnsiTheme="minorHAnsi" w:cs="Calibri"/>
                <w:b/>
                <w:szCs w:val="16"/>
              </w:rPr>
            </w:pPr>
          </w:p>
        </w:tc>
      </w:tr>
    </w:tbl>
    <w:p w14:paraId="7B3B6ED9" w14:textId="0B45EE76" w:rsidR="002C02EB" w:rsidRPr="008F6A30" w:rsidRDefault="002C02EB" w:rsidP="002C02EB">
      <w:pPr>
        <w:spacing w:before="120" w:after="120"/>
        <w:jc w:val="center"/>
        <w:rPr>
          <w:rFonts w:asciiTheme="minorHAnsi" w:hAnsiTheme="minorHAnsi" w:cs="Calibri"/>
          <w:b/>
          <w:sz w:val="24"/>
        </w:rPr>
      </w:pPr>
      <w:r w:rsidRPr="002C02EB">
        <w:rPr>
          <w:rFonts w:asciiTheme="minorHAnsi" w:hAnsiTheme="minorHAnsi" w:cs="Calibri"/>
          <w:b/>
          <w:sz w:val="24"/>
        </w:rPr>
        <w:t xml:space="preserve">PROCEDURA NALICZANIA KAR UMOWNYCH </w:t>
      </w:r>
    </w:p>
    <w:p w14:paraId="6287AF76" w14:textId="1177BD3D" w:rsidR="00D23472" w:rsidRPr="00882C39" w:rsidRDefault="00D23472" w:rsidP="00273E18">
      <w:pPr>
        <w:numPr>
          <w:ilvl w:val="0"/>
          <w:numId w:val="32"/>
        </w:numPr>
        <w:tabs>
          <w:tab w:val="left" w:pos="426"/>
        </w:tabs>
        <w:snapToGrid w:val="0"/>
        <w:rPr>
          <w:rFonts w:cs="Calibri"/>
          <w:szCs w:val="16"/>
        </w:rPr>
      </w:pPr>
      <w:r w:rsidRPr="00882C39">
        <w:rPr>
          <w:rFonts w:cs="Calibri"/>
          <w:szCs w:val="16"/>
        </w:rPr>
        <w:t>Strony postanawiają, że obowiązującą formą napraw</w:t>
      </w:r>
      <w:r w:rsidR="00271741">
        <w:rPr>
          <w:rFonts w:cs="Calibri"/>
          <w:szCs w:val="16"/>
        </w:rPr>
        <w:t>ienia</w:t>
      </w:r>
      <w:r w:rsidRPr="00882C39">
        <w:rPr>
          <w:rFonts w:cs="Calibri"/>
          <w:szCs w:val="16"/>
        </w:rPr>
        <w:t xml:space="preserve"> szkody wynikłej z niewykonania lub nienależytego wykonania Umowy jest zapłata </w:t>
      </w:r>
      <w:r w:rsidR="00056326">
        <w:rPr>
          <w:rFonts w:cs="Calibri"/>
          <w:szCs w:val="16"/>
        </w:rPr>
        <w:t>k</w:t>
      </w:r>
      <w:r w:rsidRPr="00882C39">
        <w:rPr>
          <w:rFonts w:cs="Calibri"/>
          <w:szCs w:val="16"/>
        </w:rPr>
        <w:t xml:space="preserve">ar </w:t>
      </w:r>
      <w:r w:rsidR="00056326">
        <w:rPr>
          <w:rFonts w:cs="Calibri"/>
          <w:szCs w:val="16"/>
        </w:rPr>
        <w:t>u</w:t>
      </w:r>
      <w:r w:rsidRPr="00882C39">
        <w:rPr>
          <w:rFonts w:cs="Calibri"/>
          <w:szCs w:val="16"/>
        </w:rPr>
        <w:t xml:space="preserve">mownych. </w:t>
      </w:r>
    </w:p>
    <w:p w14:paraId="0A632F6A" w14:textId="693B3F35" w:rsidR="00D23472" w:rsidRPr="00F40DEB" w:rsidRDefault="00D23472" w:rsidP="00273E18">
      <w:pPr>
        <w:numPr>
          <w:ilvl w:val="0"/>
          <w:numId w:val="32"/>
        </w:numPr>
        <w:tabs>
          <w:tab w:val="left" w:pos="426"/>
        </w:tabs>
        <w:snapToGrid w:val="0"/>
        <w:rPr>
          <w:rFonts w:cs="Calibri"/>
          <w:szCs w:val="16"/>
        </w:rPr>
      </w:pPr>
      <w:bookmarkStart w:id="4" w:name="_Hlk36206930"/>
      <w:r w:rsidRPr="00F40DEB">
        <w:rPr>
          <w:rFonts w:cs="Calibri"/>
          <w:szCs w:val="16"/>
        </w:rPr>
        <w:t xml:space="preserve">Wykonawca zapłaci Zamawiającemu </w:t>
      </w:r>
      <w:r w:rsidR="00056326">
        <w:rPr>
          <w:rFonts w:cs="Calibri"/>
          <w:szCs w:val="16"/>
        </w:rPr>
        <w:t>k</w:t>
      </w:r>
      <w:r w:rsidRPr="00F40DEB">
        <w:rPr>
          <w:rFonts w:cs="Calibri"/>
          <w:szCs w:val="16"/>
        </w:rPr>
        <w:t xml:space="preserve">ary </w:t>
      </w:r>
      <w:r w:rsidR="00056326">
        <w:rPr>
          <w:rFonts w:cs="Calibri"/>
          <w:szCs w:val="16"/>
        </w:rPr>
        <w:t>u</w:t>
      </w:r>
      <w:r w:rsidRPr="00F40DEB">
        <w:rPr>
          <w:rFonts w:cs="Calibri"/>
          <w:szCs w:val="16"/>
        </w:rPr>
        <w:t xml:space="preserve">mowne: </w:t>
      </w:r>
    </w:p>
    <w:p w14:paraId="5EA441DD" w14:textId="2045AA75" w:rsidR="00AA22C4" w:rsidRPr="00F40DEB" w:rsidRDefault="00D23472" w:rsidP="00273E18">
      <w:pPr>
        <w:pStyle w:val="Tekstpodstawowywcity21"/>
        <w:numPr>
          <w:ilvl w:val="0"/>
          <w:numId w:val="33"/>
        </w:numPr>
        <w:spacing w:before="0" w:after="0" w:line="240" w:lineRule="auto"/>
        <w:rPr>
          <w:rFonts w:ascii="Calibri" w:hAnsi="Calibri"/>
          <w:sz w:val="16"/>
          <w:szCs w:val="16"/>
        </w:rPr>
      </w:pPr>
      <w:r w:rsidRPr="00F40DEB">
        <w:rPr>
          <w:rFonts w:asciiTheme="minorHAnsi" w:hAnsiTheme="minorHAnsi"/>
          <w:sz w:val="16"/>
          <w:szCs w:val="16"/>
        </w:rPr>
        <w:t xml:space="preserve">Za </w:t>
      </w:r>
      <w:r w:rsidR="00C84477">
        <w:rPr>
          <w:rFonts w:asciiTheme="minorHAnsi" w:hAnsiTheme="minorHAnsi"/>
          <w:sz w:val="16"/>
          <w:szCs w:val="16"/>
        </w:rPr>
        <w:t xml:space="preserve">każdy dzień </w:t>
      </w:r>
      <w:r w:rsidRPr="00F40DEB">
        <w:rPr>
          <w:rFonts w:asciiTheme="minorHAnsi" w:hAnsiTheme="minorHAnsi"/>
          <w:sz w:val="16"/>
          <w:szCs w:val="16"/>
        </w:rPr>
        <w:t>zwłok</w:t>
      </w:r>
      <w:r w:rsidR="00C84477">
        <w:rPr>
          <w:rFonts w:asciiTheme="minorHAnsi" w:hAnsiTheme="minorHAnsi"/>
          <w:sz w:val="16"/>
          <w:szCs w:val="16"/>
        </w:rPr>
        <w:t>i</w:t>
      </w:r>
      <w:r w:rsidRPr="00F40DEB">
        <w:rPr>
          <w:rFonts w:asciiTheme="minorHAnsi" w:hAnsiTheme="minorHAnsi"/>
          <w:sz w:val="16"/>
          <w:szCs w:val="16"/>
        </w:rPr>
        <w:t xml:space="preserve"> w realizacji </w:t>
      </w:r>
      <w:r w:rsidR="00271741" w:rsidRPr="00F40DEB">
        <w:rPr>
          <w:rFonts w:asciiTheme="minorHAnsi" w:hAnsiTheme="minorHAnsi"/>
          <w:sz w:val="16"/>
          <w:szCs w:val="16"/>
        </w:rPr>
        <w:t>Z</w:t>
      </w:r>
      <w:r w:rsidRPr="00F40DEB">
        <w:rPr>
          <w:rFonts w:asciiTheme="minorHAnsi" w:hAnsiTheme="minorHAnsi"/>
          <w:sz w:val="16"/>
          <w:szCs w:val="16"/>
        </w:rPr>
        <w:t xml:space="preserve">głoszenia </w:t>
      </w:r>
      <w:r w:rsidR="00271741" w:rsidRPr="00F40DEB">
        <w:rPr>
          <w:rFonts w:asciiTheme="minorHAnsi" w:hAnsiTheme="minorHAnsi"/>
          <w:sz w:val="16"/>
          <w:szCs w:val="16"/>
        </w:rPr>
        <w:t>S</w:t>
      </w:r>
      <w:r w:rsidRPr="00F40DEB">
        <w:rPr>
          <w:rFonts w:asciiTheme="minorHAnsi" w:hAnsiTheme="minorHAnsi"/>
          <w:sz w:val="16"/>
          <w:szCs w:val="16"/>
        </w:rPr>
        <w:t xml:space="preserve">erwisowego powyżej terminów uzgodnionych w załączniku </w:t>
      </w:r>
      <w:r w:rsidR="002C02EB">
        <w:rPr>
          <w:rFonts w:asciiTheme="minorHAnsi" w:hAnsiTheme="minorHAnsi"/>
          <w:sz w:val="16"/>
          <w:szCs w:val="16"/>
        </w:rPr>
        <w:t xml:space="preserve">nr 7 </w:t>
      </w:r>
      <w:r w:rsidRPr="00F40DEB">
        <w:rPr>
          <w:rFonts w:asciiTheme="minorHAnsi" w:hAnsiTheme="minorHAnsi"/>
          <w:sz w:val="16"/>
          <w:szCs w:val="16"/>
        </w:rPr>
        <w:t xml:space="preserve">pkt. </w:t>
      </w:r>
      <w:r w:rsidR="00F96748" w:rsidRPr="00F40DEB">
        <w:rPr>
          <w:rFonts w:asciiTheme="minorHAnsi" w:hAnsiTheme="minorHAnsi"/>
          <w:sz w:val="16"/>
          <w:szCs w:val="16"/>
        </w:rPr>
        <w:t>6</w:t>
      </w:r>
      <w:r w:rsidRPr="00F40DEB">
        <w:rPr>
          <w:rFonts w:asciiTheme="minorHAnsi" w:hAnsiTheme="minorHAnsi"/>
          <w:sz w:val="16"/>
          <w:szCs w:val="16"/>
        </w:rPr>
        <w:t xml:space="preserve"> lit. a-d, w wysokości 0,</w:t>
      </w:r>
      <w:r w:rsidR="008B5779" w:rsidRPr="00F40DEB">
        <w:rPr>
          <w:rFonts w:asciiTheme="minorHAnsi" w:hAnsiTheme="minorHAnsi"/>
          <w:sz w:val="16"/>
          <w:szCs w:val="16"/>
        </w:rPr>
        <w:t xml:space="preserve">5 % </w:t>
      </w:r>
      <w:r w:rsidRPr="00F40DEB">
        <w:rPr>
          <w:rFonts w:asciiTheme="minorHAnsi" w:hAnsiTheme="minorHAnsi"/>
          <w:sz w:val="16"/>
          <w:szCs w:val="16"/>
        </w:rPr>
        <w:t>wynagrodzenia umownego netto</w:t>
      </w:r>
      <w:r w:rsidR="008B5779" w:rsidRPr="00F40DEB">
        <w:rPr>
          <w:rFonts w:asciiTheme="minorHAnsi" w:hAnsiTheme="minorHAnsi"/>
          <w:sz w:val="16"/>
          <w:szCs w:val="16"/>
        </w:rPr>
        <w:t xml:space="preserve"> ustalonego w</w:t>
      </w:r>
      <w:r w:rsidR="00AA22C4" w:rsidRPr="00F40DEB">
        <w:rPr>
          <w:rFonts w:asciiTheme="minorHAnsi" w:hAnsiTheme="minorHAnsi"/>
          <w:sz w:val="16"/>
          <w:szCs w:val="16"/>
        </w:rPr>
        <w:t xml:space="preserve">: </w:t>
      </w:r>
    </w:p>
    <w:p w14:paraId="511DE908" w14:textId="3510CFFF" w:rsidR="00AA22C4" w:rsidRPr="00F40DEB" w:rsidRDefault="008B5779" w:rsidP="00273E18">
      <w:pPr>
        <w:pStyle w:val="Tekstpodstawowywcity21"/>
        <w:numPr>
          <w:ilvl w:val="0"/>
          <w:numId w:val="38"/>
        </w:numPr>
        <w:spacing w:before="0" w:after="0" w:line="240" w:lineRule="auto"/>
        <w:rPr>
          <w:rFonts w:ascii="Calibri" w:hAnsi="Calibri"/>
          <w:sz w:val="16"/>
          <w:szCs w:val="16"/>
        </w:rPr>
      </w:pPr>
      <w:r w:rsidRPr="00F40DEB">
        <w:rPr>
          <w:rFonts w:asciiTheme="minorHAnsi" w:hAnsiTheme="minorHAnsi"/>
          <w:sz w:val="16"/>
          <w:szCs w:val="16"/>
        </w:rPr>
        <w:t xml:space="preserve">Załączniku </w:t>
      </w:r>
      <w:r w:rsidR="002C02EB">
        <w:rPr>
          <w:rFonts w:asciiTheme="minorHAnsi" w:hAnsiTheme="minorHAnsi"/>
          <w:sz w:val="16"/>
          <w:szCs w:val="16"/>
        </w:rPr>
        <w:t xml:space="preserve">nr 9 </w:t>
      </w:r>
      <w:r w:rsidR="00AA22C4" w:rsidRPr="00F40DEB">
        <w:rPr>
          <w:rFonts w:asciiTheme="minorHAnsi" w:hAnsiTheme="minorHAnsi"/>
          <w:sz w:val="16"/>
          <w:szCs w:val="16"/>
        </w:rPr>
        <w:t>w przypadk</w:t>
      </w:r>
      <w:r w:rsidR="00C84477">
        <w:rPr>
          <w:rFonts w:asciiTheme="minorHAnsi" w:hAnsiTheme="minorHAnsi"/>
          <w:sz w:val="16"/>
          <w:szCs w:val="16"/>
        </w:rPr>
        <w:t xml:space="preserve">ach dotyczących </w:t>
      </w:r>
      <w:r w:rsidR="00AA22C4" w:rsidRPr="00F40DEB">
        <w:rPr>
          <w:rFonts w:asciiTheme="minorHAnsi" w:hAnsiTheme="minorHAnsi"/>
          <w:sz w:val="16"/>
          <w:szCs w:val="16"/>
        </w:rPr>
        <w:t>realizacji Zgłoszeń Serwisowych wynikających z Pakietu SEP;</w:t>
      </w:r>
    </w:p>
    <w:p w14:paraId="542FF002" w14:textId="1952CB85" w:rsidR="00BD0A62" w:rsidRPr="001A11C9" w:rsidRDefault="00AA22C4" w:rsidP="00273E18">
      <w:pPr>
        <w:pStyle w:val="Tekstpodstawowywcity21"/>
        <w:numPr>
          <w:ilvl w:val="0"/>
          <w:numId w:val="38"/>
        </w:numPr>
        <w:spacing w:before="0" w:after="0" w:line="240" w:lineRule="auto"/>
        <w:rPr>
          <w:rFonts w:ascii="Calibri" w:hAnsi="Calibri"/>
          <w:sz w:val="16"/>
          <w:szCs w:val="16"/>
        </w:rPr>
      </w:pPr>
      <w:r w:rsidRPr="00F40DEB">
        <w:rPr>
          <w:rFonts w:asciiTheme="minorHAnsi" w:hAnsiTheme="minorHAnsi"/>
          <w:sz w:val="16"/>
          <w:szCs w:val="16"/>
        </w:rPr>
        <w:t xml:space="preserve">Załączniku </w:t>
      </w:r>
      <w:r w:rsidR="002C02EB">
        <w:rPr>
          <w:rFonts w:asciiTheme="minorHAnsi" w:hAnsiTheme="minorHAnsi"/>
          <w:sz w:val="16"/>
          <w:szCs w:val="16"/>
        </w:rPr>
        <w:t xml:space="preserve">nr 10 </w:t>
      </w:r>
      <w:r w:rsidRPr="00F40DEB">
        <w:rPr>
          <w:rFonts w:asciiTheme="minorHAnsi" w:hAnsiTheme="minorHAnsi"/>
          <w:sz w:val="16"/>
          <w:szCs w:val="16"/>
        </w:rPr>
        <w:t>w przypadk</w:t>
      </w:r>
      <w:r w:rsidR="00C84477">
        <w:rPr>
          <w:rFonts w:asciiTheme="minorHAnsi" w:hAnsiTheme="minorHAnsi"/>
          <w:sz w:val="16"/>
          <w:szCs w:val="16"/>
        </w:rPr>
        <w:t>ach dotyczących</w:t>
      </w:r>
      <w:r w:rsidRPr="00F40DEB">
        <w:rPr>
          <w:rFonts w:asciiTheme="minorHAnsi" w:hAnsiTheme="minorHAnsi"/>
          <w:sz w:val="16"/>
          <w:szCs w:val="16"/>
        </w:rPr>
        <w:t xml:space="preserve"> w realizacji Zgłoszeń Serwisowych wynikających z Pakietu SED;</w:t>
      </w:r>
    </w:p>
    <w:p w14:paraId="1E20E2F0" w14:textId="459DF3FA" w:rsidR="00F40DEB" w:rsidRPr="00F40DEB" w:rsidRDefault="00BD0A62" w:rsidP="001A11C9">
      <w:pPr>
        <w:pStyle w:val="Tekstpodstawowywcity21"/>
        <w:spacing w:before="0" w:after="0" w:line="240" w:lineRule="auto"/>
        <w:ind w:left="1104"/>
        <w:rPr>
          <w:rFonts w:ascii="Calibri" w:hAnsi="Calibri"/>
          <w:sz w:val="16"/>
          <w:szCs w:val="16"/>
        </w:rPr>
      </w:pPr>
      <w:r>
        <w:rPr>
          <w:rFonts w:asciiTheme="minorHAnsi" w:hAnsiTheme="minorHAnsi"/>
          <w:sz w:val="16"/>
          <w:szCs w:val="16"/>
        </w:rPr>
        <w:t>– jednakże nie więcej niż 10 % wynagrodzeni</w:t>
      </w:r>
      <w:r w:rsidR="002C02EB">
        <w:rPr>
          <w:rFonts w:asciiTheme="minorHAnsi" w:hAnsiTheme="minorHAnsi"/>
          <w:sz w:val="16"/>
          <w:szCs w:val="16"/>
        </w:rPr>
        <w:t>a</w:t>
      </w:r>
      <w:r>
        <w:rPr>
          <w:rFonts w:asciiTheme="minorHAnsi" w:hAnsiTheme="minorHAnsi"/>
          <w:sz w:val="16"/>
          <w:szCs w:val="16"/>
        </w:rPr>
        <w:t xml:space="preserve">, o którym mowa w lit. a-b powyżej. </w:t>
      </w:r>
      <w:r w:rsidR="00AA22C4" w:rsidRPr="00F40DEB">
        <w:rPr>
          <w:rFonts w:asciiTheme="minorHAnsi" w:hAnsiTheme="minorHAnsi"/>
          <w:sz w:val="16"/>
          <w:szCs w:val="16"/>
        </w:rPr>
        <w:t xml:space="preserve">   </w:t>
      </w:r>
    </w:p>
    <w:p w14:paraId="287BB83C" w14:textId="191E108D" w:rsidR="00D23472" w:rsidRPr="00F40DEB" w:rsidRDefault="00D23472" w:rsidP="00273E18">
      <w:pPr>
        <w:pStyle w:val="Tekstpodstawowywcity21"/>
        <w:numPr>
          <w:ilvl w:val="0"/>
          <w:numId w:val="33"/>
        </w:numPr>
        <w:spacing w:before="0" w:after="0" w:line="240" w:lineRule="auto"/>
        <w:rPr>
          <w:rFonts w:ascii="Calibri" w:hAnsi="Calibri"/>
          <w:sz w:val="16"/>
          <w:szCs w:val="16"/>
        </w:rPr>
      </w:pPr>
      <w:r w:rsidRPr="00F40DEB">
        <w:rPr>
          <w:rFonts w:asciiTheme="minorHAnsi" w:hAnsiTheme="minorHAnsi"/>
          <w:sz w:val="16"/>
          <w:szCs w:val="16"/>
        </w:rPr>
        <w:t>Z</w:t>
      </w:r>
      <w:r w:rsidR="00AA22C4" w:rsidRPr="00F40DEB">
        <w:rPr>
          <w:rFonts w:asciiTheme="minorHAnsi" w:hAnsiTheme="minorHAnsi"/>
          <w:sz w:val="16"/>
          <w:szCs w:val="16"/>
        </w:rPr>
        <w:t xml:space="preserve"> tytułu niewykonania zobowiązań wynikających z Umowy, o</w:t>
      </w:r>
      <w:r w:rsidR="00056326">
        <w:rPr>
          <w:rFonts w:asciiTheme="minorHAnsi" w:hAnsiTheme="minorHAnsi"/>
          <w:sz w:val="16"/>
          <w:szCs w:val="16"/>
        </w:rPr>
        <w:t>d</w:t>
      </w:r>
      <w:r w:rsidR="00AA22C4" w:rsidRPr="00F40DEB">
        <w:rPr>
          <w:rFonts w:asciiTheme="minorHAnsi" w:hAnsiTheme="minorHAnsi"/>
          <w:sz w:val="16"/>
          <w:szCs w:val="16"/>
        </w:rPr>
        <w:t xml:space="preserve"> które</w:t>
      </w:r>
      <w:r w:rsidR="00C84477">
        <w:rPr>
          <w:rFonts w:asciiTheme="minorHAnsi" w:hAnsiTheme="minorHAnsi"/>
          <w:sz w:val="16"/>
          <w:szCs w:val="16"/>
        </w:rPr>
        <w:t>j</w:t>
      </w:r>
      <w:r w:rsidR="00AA22C4" w:rsidRPr="00F40DEB">
        <w:rPr>
          <w:rFonts w:asciiTheme="minorHAnsi" w:hAnsiTheme="minorHAnsi"/>
          <w:sz w:val="16"/>
          <w:szCs w:val="16"/>
        </w:rPr>
        <w:t xml:space="preserve"> Zamawiający odstępuje z</w:t>
      </w:r>
      <w:r w:rsidR="00C84477">
        <w:rPr>
          <w:rFonts w:asciiTheme="minorHAnsi" w:hAnsiTheme="minorHAnsi"/>
          <w:sz w:val="16"/>
          <w:szCs w:val="16"/>
        </w:rPr>
        <w:t xml:space="preserve"> winy</w:t>
      </w:r>
      <w:r w:rsidR="00AA22C4" w:rsidRPr="00F40DEB">
        <w:rPr>
          <w:rFonts w:asciiTheme="minorHAnsi" w:hAnsiTheme="minorHAnsi"/>
          <w:sz w:val="16"/>
          <w:szCs w:val="16"/>
        </w:rPr>
        <w:t xml:space="preserve"> Wykonawcy </w:t>
      </w:r>
      <w:r w:rsidRPr="00F40DEB">
        <w:rPr>
          <w:rFonts w:asciiTheme="minorHAnsi" w:hAnsiTheme="minorHAnsi"/>
          <w:sz w:val="16"/>
          <w:szCs w:val="16"/>
        </w:rPr>
        <w:t xml:space="preserve">w wysokości 10% wynagrodzenia umownego netto ustalonego w </w:t>
      </w:r>
      <w:r w:rsidR="00F40DEB" w:rsidRPr="00F40DEB">
        <w:rPr>
          <w:rFonts w:asciiTheme="minorHAnsi" w:hAnsiTheme="minorHAnsi"/>
          <w:sz w:val="16"/>
          <w:szCs w:val="16"/>
        </w:rPr>
        <w:t>Z</w:t>
      </w:r>
      <w:r w:rsidRPr="00F40DEB">
        <w:rPr>
          <w:rFonts w:asciiTheme="minorHAnsi" w:hAnsiTheme="minorHAnsi"/>
          <w:sz w:val="16"/>
          <w:szCs w:val="16"/>
        </w:rPr>
        <w:t xml:space="preserve">ałączniku </w:t>
      </w:r>
      <w:r w:rsidR="002C02EB">
        <w:rPr>
          <w:rFonts w:asciiTheme="minorHAnsi" w:hAnsiTheme="minorHAnsi"/>
          <w:sz w:val="16"/>
          <w:szCs w:val="16"/>
        </w:rPr>
        <w:t>nr 10</w:t>
      </w:r>
      <w:r w:rsidR="00F40DEB" w:rsidRPr="00F40DEB">
        <w:rPr>
          <w:rFonts w:asciiTheme="minorHAnsi" w:hAnsiTheme="minorHAnsi"/>
          <w:sz w:val="16"/>
          <w:szCs w:val="16"/>
        </w:rPr>
        <w:t>.</w:t>
      </w:r>
    </w:p>
    <w:p w14:paraId="2D579377" w14:textId="308B19D0" w:rsidR="00D23472" w:rsidRPr="00F40DEB" w:rsidRDefault="00D23472" w:rsidP="00273E18">
      <w:pPr>
        <w:numPr>
          <w:ilvl w:val="0"/>
          <w:numId w:val="32"/>
        </w:numPr>
        <w:tabs>
          <w:tab w:val="left" w:pos="426"/>
        </w:tabs>
        <w:snapToGrid w:val="0"/>
        <w:rPr>
          <w:rFonts w:cs="Calibri"/>
          <w:szCs w:val="16"/>
        </w:rPr>
      </w:pPr>
      <w:r w:rsidRPr="00F40DEB">
        <w:rPr>
          <w:rFonts w:cs="Calibri"/>
          <w:szCs w:val="16"/>
        </w:rPr>
        <w:t xml:space="preserve">Zamawiający zapłaci Wykonawcy </w:t>
      </w:r>
      <w:r w:rsidR="00056326">
        <w:rPr>
          <w:rFonts w:cs="Calibri"/>
          <w:szCs w:val="16"/>
        </w:rPr>
        <w:t>k</w:t>
      </w:r>
      <w:r w:rsidRPr="00F40DEB">
        <w:rPr>
          <w:rFonts w:cs="Calibri"/>
          <w:szCs w:val="16"/>
        </w:rPr>
        <w:t xml:space="preserve">ary </w:t>
      </w:r>
      <w:r w:rsidR="00056326">
        <w:rPr>
          <w:rFonts w:cs="Calibri"/>
          <w:szCs w:val="16"/>
        </w:rPr>
        <w:t>u</w:t>
      </w:r>
      <w:r w:rsidRPr="00F40DEB">
        <w:rPr>
          <w:rFonts w:cs="Calibri"/>
          <w:szCs w:val="16"/>
        </w:rPr>
        <w:t xml:space="preserve">mowne: </w:t>
      </w:r>
    </w:p>
    <w:p w14:paraId="70C8C68A" w14:textId="1DEE4204" w:rsidR="00F40DEB" w:rsidRPr="00F40DEB" w:rsidRDefault="00D23472" w:rsidP="00273E18">
      <w:pPr>
        <w:pStyle w:val="Tekstpodstawowywcity21"/>
        <w:numPr>
          <w:ilvl w:val="0"/>
          <w:numId w:val="39"/>
        </w:numPr>
        <w:spacing w:before="0" w:after="0" w:line="240" w:lineRule="auto"/>
        <w:rPr>
          <w:rFonts w:ascii="Calibri" w:hAnsi="Calibri"/>
          <w:sz w:val="16"/>
          <w:szCs w:val="16"/>
        </w:rPr>
      </w:pPr>
      <w:r w:rsidRPr="00F40DEB">
        <w:rPr>
          <w:rFonts w:asciiTheme="minorHAnsi" w:hAnsiTheme="minorHAnsi"/>
          <w:sz w:val="16"/>
          <w:szCs w:val="16"/>
        </w:rPr>
        <w:t xml:space="preserve">Z tytułu </w:t>
      </w:r>
      <w:r w:rsidR="00C408A0" w:rsidRPr="00F40DEB">
        <w:rPr>
          <w:rFonts w:asciiTheme="minorHAnsi" w:hAnsiTheme="minorHAnsi"/>
          <w:sz w:val="16"/>
          <w:szCs w:val="16"/>
        </w:rPr>
        <w:t xml:space="preserve">niewykonania  zobowiązań wynikających z Umowy, od której Wykonawca odstąpił z </w:t>
      </w:r>
      <w:r w:rsidR="00C84477">
        <w:rPr>
          <w:rFonts w:asciiTheme="minorHAnsi" w:hAnsiTheme="minorHAnsi"/>
          <w:sz w:val="16"/>
          <w:szCs w:val="16"/>
        </w:rPr>
        <w:t xml:space="preserve">winy </w:t>
      </w:r>
      <w:r w:rsidR="00C408A0" w:rsidRPr="00F40DEB">
        <w:rPr>
          <w:rFonts w:asciiTheme="minorHAnsi" w:hAnsiTheme="minorHAnsi"/>
          <w:sz w:val="16"/>
          <w:szCs w:val="16"/>
        </w:rPr>
        <w:t xml:space="preserve">Zamawiającego </w:t>
      </w:r>
      <w:r w:rsidRPr="00F40DEB">
        <w:rPr>
          <w:rFonts w:asciiTheme="minorHAnsi" w:hAnsiTheme="minorHAnsi"/>
          <w:sz w:val="16"/>
          <w:szCs w:val="16"/>
        </w:rPr>
        <w:t xml:space="preserve">w wysokości 10% wynagrodzenia umownego netto ustalonego w </w:t>
      </w:r>
      <w:r w:rsidR="00056326">
        <w:rPr>
          <w:rFonts w:asciiTheme="minorHAnsi" w:hAnsiTheme="minorHAnsi"/>
          <w:sz w:val="16"/>
          <w:szCs w:val="16"/>
        </w:rPr>
        <w:t>Z</w:t>
      </w:r>
      <w:r w:rsidRPr="00F40DEB">
        <w:rPr>
          <w:rFonts w:asciiTheme="minorHAnsi" w:hAnsiTheme="minorHAnsi"/>
          <w:sz w:val="16"/>
          <w:szCs w:val="16"/>
        </w:rPr>
        <w:t xml:space="preserve">ałączniku </w:t>
      </w:r>
      <w:r w:rsidR="002C02EB">
        <w:rPr>
          <w:rFonts w:asciiTheme="minorHAnsi" w:hAnsiTheme="minorHAnsi"/>
          <w:sz w:val="16"/>
          <w:szCs w:val="16"/>
        </w:rPr>
        <w:t xml:space="preserve">nr 10 </w:t>
      </w:r>
      <w:r w:rsidRPr="00F40DEB">
        <w:rPr>
          <w:rFonts w:asciiTheme="minorHAnsi" w:hAnsiTheme="minorHAnsi"/>
          <w:sz w:val="16"/>
          <w:szCs w:val="16"/>
        </w:rPr>
        <w:t>do Umowy</w:t>
      </w:r>
      <w:r w:rsidR="00F40DEB" w:rsidRPr="00F40DEB">
        <w:rPr>
          <w:rFonts w:asciiTheme="minorHAnsi" w:hAnsiTheme="minorHAnsi"/>
          <w:sz w:val="16"/>
          <w:szCs w:val="16"/>
        </w:rPr>
        <w:t xml:space="preserve">. </w:t>
      </w:r>
    </w:p>
    <w:bookmarkEnd w:id="4"/>
    <w:p w14:paraId="677584C7" w14:textId="6175A0D4" w:rsidR="008B5779" w:rsidRPr="00F40DEB" w:rsidRDefault="008B5779" w:rsidP="00F40DEB">
      <w:pPr>
        <w:pStyle w:val="Tekstpodstawowywcity2"/>
        <w:spacing w:after="0" w:line="240" w:lineRule="auto"/>
        <w:ind w:left="744"/>
        <w:rPr>
          <w:rFonts w:asciiTheme="minorHAnsi" w:hAnsiTheme="minorHAnsi"/>
          <w:sz w:val="16"/>
          <w:szCs w:val="16"/>
        </w:rPr>
      </w:pPr>
    </w:p>
    <w:p w14:paraId="38716131" w14:textId="586744AE" w:rsidR="00271741" w:rsidRDefault="00271741">
      <w:pPr>
        <w:jc w:val="left"/>
        <w:rPr>
          <w:rFonts w:asciiTheme="minorHAnsi" w:hAnsiTheme="minorHAnsi"/>
          <w:szCs w:val="16"/>
        </w:rPr>
      </w:pPr>
    </w:p>
    <w:p w14:paraId="495E358B" w14:textId="4F8FC92B" w:rsidR="00D23472" w:rsidRDefault="00D23472" w:rsidP="00D23472">
      <w:pPr>
        <w:rPr>
          <w:rFonts w:cs="Calibri"/>
          <w:szCs w:val="16"/>
        </w:rPr>
      </w:pPr>
    </w:p>
    <w:tbl>
      <w:tblPr>
        <w:tblW w:w="1976" w:type="dxa"/>
        <w:tblInd w:w="7652"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274"/>
        <w:gridCol w:w="702"/>
      </w:tblGrid>
      <w:tr w:rsidR="008E305D" w:rsidRPr="008162D8" w14:paraId="34A8EF58" w14:textId="77777777" w:rsidTr="007D03D7">
        <w:trPr>
          <w:trHeight w:val="152"/>
        </w:trPr>
        <w:tc>
          <w:tcPr>
            <w:tcW w:w="1274" w:type="dxa"/>
            <w:shd w:val="clear" w:color="auto" w:fill="C5E0B3" w:themeFill="accent6" w:themeFillTint="66"/>
            <w:vAlign w:val="center"/>
          </w:tcPr>
          <w:p w14:paraId="6583C56A" w14:textId="77777777" w:rsidR="008E305D" w:rsidRPr="008162D8" w:rsidRDefault="008E305D" w:rsidP="007D03D7">
            <w:pPr>
              <w:ind w:left="-87" w:right="-108"/>
              <w:jc w:val="center"/>
              <w:rPr>
                <w:rFonts w:asciiTheme="minorHAnsi" w:hAnsiTheme="minorHAnsi" w:cs="Calibri"/>
                <w:b/>
                <w:szCs w:val="16"/>
              </w:rPr>
            </w:pPr>
            <w:r w:rsidRPr="00BC4C0E">
              <w:rPr>
                <w:sz w:val="18"/>
              </w:rPr>
              <w:br w:type="column"/>
            </w:r>
            <w:r>
              <w:rPr>
                <w:sz w:val="18"/>
              </w:rPr>
              <w:br w:type="column"/>
            </w:r>
            <w:r>
              <w:rPr>
                <w:rFonts w:asciiTheme="minorHAnsi" w:hAnsiTheme="minorHAnsi" w:cstheme="minorHAnsi"/>
                <w:szCs w:val="20"/>
              </w:rPr>
              <w:br w:type="column"/>
            </w:r>
            <w:r>
              <w:rPr>
                <w:rFonts w:asciiTheme="minorHAnsi" w:hAnsiTheme="minorHAnsi" w:cstheme="minorHAnsi"/>
                <w:szCs w:val="20"/>
              </w:rPr>
              <w:br w:type="column"/>
            </w:r>
            <w:r w:rsidRPr="008162D8">
              <w:rPr>
                <w:rFonts w:asciiTheme="minorHAnsi" w:hAnsiTheme="minorHAnsi" w:cs="Calibri"/>
                <w:szCs w:val="16"/>
              </w:rPr>
              <w:br w:type="page"/>
            </w:r>
            <w:r w:rsidRPr="008162D8">
              <w:rPr>
                <w:rFonts w:asciiTheme="minorHAnsi" w:hAnsiTheme="minorHAnsi" w:cs="Calibri"/>
                <w:szCs w:val="16"/>
              </w:rPr>
              <w:br w:type="page"/>
            </w:r>
            <w:r w:rsidRPr="008162D8">
              <w:rPr>
                <w:rFonts w:asciiTheme="minorHAnsi" w:hAnsiTheme="minorHAnsi" w:cs="Calibri"/>
                <w:szCs w:val="16"/>
              </w:rPr>
              <w:br w:type="page"/>
            </w:r>
            <w:r w:rsidRPr="008162D8">
              <w:rPr>
                <w:rFonts w:asciiTheme="minorHAnsi" w:hAnsiTheme="minorHAnsi" w:cs="Calibri"/>
                <w:b/>
                <w:szCs w:val="16"/>
              </w:rPr>
              <w:t xml:space="preserve">Załącznik </w:t>
            </w:r>
            <w:r>
              <w:rPr>
                <w:rFonts w:asciiTheme="minorHAnsi" w:hAnsiTheme="minorHAnsi" w:cs="Calibri"/>
                <w:b/>
                <w:szCs w:val="16"/>
              </w:rPr>
              <w:t>nr</w:t>
            </w:r>
          </w:p>
        </w:tc>
        <w:tc>
          <w:tcPr>
            <w:tcW w:w="702" w:type="dxa"/>
            <w:vAlign w:val="center"/>
          </w:tcPr>
          <w:p w14:paraId="0B396A1F" w14:textId="63E85797" w:rsidR="008E305D" w:rsidRPr="008162D8" w:rsidRDefault="008E305D" w:rsidP="007D03D7">
            <w:pPr>
              <w:ind w:left="-87" w:right="-108"/>
              <w:jc w:val="center"/>
              <w:rPr>
                <w:rFonts w:asciiTheme="minorHAnsi" w:hAnsiTheme="minorHAnsi" w:cs="Calibri"/>
                <w:b/>
                <w:szCs w:val="16"/>
              </w:rPr>
            </w:pPr>
          </w:p>
        </w:tc>
      </w:tr>
    </w:tbl>
    <w:p w14:paraId="4FF2D2C4" w14:textId="07BE708F" w:rsidR="008E305D" w:rsidRPr="008F6A30" w:rsidRDefault="008E305D" w:rsidP="008E305D">
      <w:pPr>
        <w:spacing w:before="120" w:after="120"/>
        <w:jc w:val="center"/>
        <w:rPr>
          <w:rFonts w:asciiTheme="minorHAnsi" w:hAnsiTheme="minorHAnsi" w:cs="Calibri"/>
          <w:b/>
          <w:sz w:val="24"/>
        </w:rPr>
      </w:pPr>
      <w:r w:rsidRPr="008E305D">
        <w:rPr>
          <w:rFonts w:asciiTheme="minorHAnsi" w:hAnsiTheme="minorHAnsi" w:cs="Calibri"/>
          <w:b/>
          <w:sz w:val="24"/>
        </w:rPr>
        <w:t xml:space="preserve">WYNAGRODZENIE ZA PAKIET PODSTAWOWY SEP </w:t>
      </w:r>
    </w:p>
    <w:tbl>
      <w:tblPr>
        <w:tblpPr w:leftFromText="141" w:rightFromText="141" w:vertAnchor="text" w:tblpY="53"/>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6091"/>
        <w:gridCol w:w="708"/>
        <w:gridCol w:w="1409"/>
        <w:gridCol w:w="9"/>
        <w:gridCol w:w="1401"/>
        <w:gridCol w:w="10"/>
      </w:tblGrid>
      <w:tr w:rsidR="005429DC" w14:paraId="209BDEA6" w14:textId="77777777" w:rsidTr="00056326">
        <w:trPr>
          <w:gridAfter w:val="1"/>
          <w:wAfter w:w="10" w:type="dxa"/>
        </w:trPr>
        <w:tc>
          <w:tcPr>
            <w:tcW w:w="6091" w:type="dxa"/>
            <w:shd w:val="clear" w:color="auto" w:fill="C5E0B3"/>
            <w:tcMar>
              <w:top w:w="0" w:type="dxa"/>
              <w:left w:w="28" w:type="dxa"/>
              <w:bottom w:w="0" w:type="dxa"/>
              <w:right w:w="28" w:type="dxa"/>
            </w:tcMar>
            <w:vAlign w:val="center"/>
          </w:tcPr>
          <w:p w14:paraId="1504ECFF" w14:textId="77777777" w:rsidR="005429DC" w:rsidRDefault="005429DC" w:rsidP="00202E2B">
            <w:pPr>
              <w:spacing w:line="256" w:lineRule="auto"/>
              <w:jc w:val="center"/>
              <w:rPr>
                <w:b/>
                <w:lang w:eastAsia="en-US"/>
              </w:rPr>
            </w:pPr>
            <w:r>
              <w:rPr>
                <w:b/>
                <w:lang w:eastAsia="en-US"/>
              </w:rPr>
              <w:t>NAZWA MODUŁU /FUNKCJI</w:t>
            </w:r>
          </w:p>
        </w:tc>
        <w:tc>
          <w:tcPr>
            <w:tcW w:w="708" w:type="dxa"/>
            <w:shd w:val="clear" w:color="auto" w:fill="C5E0B3"/>
            <w:tcMar>
              <w:top w:w="0" w:type="dxa"/>
              <w:left w:w="28" w:type="dxa"/>
              <w:bottom w:w="0" w:type="dxa"/>
              <w:right w:w="28" w:type="dxa"/>
            </w:tcMar>
            <w:vAlign w:val="center"/>
          </w:tcPr>
          <w:p w14:paraId="7904A1E0" w14:textId="16AF6619" w:rsidR="005429DC" w:rsidRDefault="005429DC" w:rsidP="00202E2B">
            <w:pPr>
              <w:spacing w:line="256" w:lineRule="auto"/>
              <w:jc w:val="center"/>
              <w:rPr>
                <w:b/>
                <w:lang w:eastAsia="en-US"/>
              </w:rPr>
            </w:pPr>
            <w:r>
              <w:rPr>
                <w:b/>
                <w:lang w:eastAsia="en-US"/>
              </w:rPr>
              <w:t>ILOŚĆ LICENCJI</w:t>
            </w:r>
          </w:p>
        </w:tc>
        <w:tc>
          <w:tcPr>
            <w:tcW w:w="1409" w:type="dxa"/>
            <w:shd w:val="clear" w:color="auto" w:fill="C5E0B3"/>
            <w:tcMar>
              <w:top w:w="0" w:type="dxa"/>
              <w:left w:w="28" w:type="dxa"/>
              <w:bottom w:w="0" w:type="dxa"/>
              <w:right w:w="28" w:type="dxa"/>
            </w:tcMar>
            <w:vAlign w:val="center"/>
          </w:tcPr>
          <w:p w14:paraId="41C30F84" w14:textId="77777777" w:rsidR="005429DC" w:rsidRDefault="005429DC" w:rsidP="00202E2B">
            <w:pPr>
              <w:spacing w:line="256" w:lineRule="auto"/>
              <w:jc w:val="center"/>
              <w:rPr>
                <w:b/>
                <w:lang w:eastAsia="en-US"/>
              </w:rPr>
            </w:pPr>
            <w:r>
              <w:rPr>
                <w:b/>
                <w:lang w:eastAsia="en-US"/>
              </w:rPr>
              <w:t>WARTOŚĆ NETTO LICENCJI</w:t>
            </w:r>
          </w:p>
        </w:tc>
        <w:tc>
          <w:tcPr>
            <w:tcW w:w="1410" w:type="dxa"/>
            <w:gridSpan w:val="2"/>
            <w:shd w:val="clear" w:color="auto" w:fill="C5E0B3"/>
            <w:tcMar>
              <w:top w:w="0" w:type="dxa"/>
              <w:left w:w="28" w:type="dxa"/>
              <w:bottom w:w="0" w:type="dxa"/>
              <w:right w:w="28" w:type="dxa"/>
            </w:tcMar>
            <w:vAlign w:val="center"/>
          </w:tcPr>
          <w:p w14:paraId="733703DB" w14:textId="77777777" w:rsidR="005429DC" w:rsidRDefault="005429DC" w:rsidP="00202E2B">
            <w:pPr>
              <w:spacing w:line="256" w:lineRule="auto"/>
              <w:jc w:val="center"/>
              <w:rPr>
                <w:b/>
                <w:lang w:eastAsia="en-US"/>
              </w:rPr>
            </w:pPr>
            <w:r>
              <w:rPr>
                <w:b/>
                <w:lang w:eastAsia="en-US"/>
              </w:rPr>
              <w:t>WARTOŚĆ NETTO WYNAGRODZENIA</w:t>
            </w:r>
          </w:p>
        </w:tc>
      </w:tr>
      <w:tr w:rsidR="008E305D" w14:paraId="163E5D2A" w14:textId="77777777" w:rsidTr="00056326">
        <w:trPr>
          <w:gridAfter w:val="1"/>
          <w:wAfter w:w="10" w:type="dxa"/>
        </w:trPr>
        <w:tc>
          <w:tcPr>
            <w:tcW w:w="6091" w:type="dxa"/>
            <w:tcMar>
              <w:top w:w="0" w:type="dxa"/>
              <w:left w:w="28" w:type="dxa"/>
              <w:bottom w:w="0" w:type="dxa"/>
              <w:right w:w="28" w:type="dxa"/>
            </w:tcMar>
            <w:vAlign w:val="bottom"/>
          </w:tcPr>
          <w:p w14:paraId="16B943F9" w14:textId="7A07409F" w:rsidR="008E305D" w:rsidRPr="003E541C" w:rsidRDefault="008E305D" w:rsidP="008E305D">
            <w:pPr>
              <w:spacing w:before="60" w:after="60"/>
              <w:jc w:val="left"/>
              <w:rPr>
                <w:rFonts w:cs="Calibri"/>
                <w:szCs w:val="16"/>
              </w:rPr>
            </w:pPr>
            <w:r w:rsidRPr="003E541C">
              <w:rPr>
                <w:rFonts w:cs="Calibri"/>
                <w:szCs w:val="16"/>
              </w:rPr>
              <w:t xml:space="preserve">Licencje na system obsługi leczenia w trybie stacjonarnym </w:t>
            </w:r>
          </w:p>
        </w:tc>
        <w:tc>
          <w:tcPr>
            <w:tcW w:w="708" w:type="dxa"/>
            <w:vMerge w:val="restart"/>
            <w:tcMar>
              <w:top w:w="0" w:type="dxa"/>
              <w:left w:w="28" w:type="dxa"/>
              <w:bottom w:w="0" w:type="dxa"/>
              <w:right w:w="28" w:type="dxa"/>
            </w:tcMar>
            <w:textDirection w:val="btLr"/>
            <w:vAlign w:val="center"/>
          </w:tcPr>
          <w:p w14:paraId="5C716DBD" w14:textId="3B3C6304" w:rsidR="008E305D" w:rsidRDefault="008E305D" w:rsidP="008E305D">
            <w:pPr>
              <w:spacing w:before="60" w:after="60" w:line="256" w:lineRule="auto"/>
              <w:ind w:left="113" w:right="170"/>
              <w:jc w:val="center"/>
              <w:rPr>
                <w:lang w:eastAsia="en-US"/>
              </w:rPr>
            </w:pPr>
            <w:r>
              <w:rPr>
                <w:lang w:eastAsia="en-US"/>
              </w:rPr>
              <w:t>Załącznik nr 2</w:t>
            </w:r>
          </w:p>
        </w:tc>
        <w:tc>
          <w:tcPr>
            <w:tcW w:w="1409" w:type="dxa"/>
            <w:tcMar>
              <w:top w:w="0" w:type="dxa"/>
              <w:left w:w="28" w:type="dxa"/>
              <w:bottom w:w="0" w:type="dxa"/>
              <w:right w:w="28" w:type="dxa"/>
            </w:tcMar>
            <w:vAlign w:val="bottom"/>
          </w:tcPr>
          <w:p w14:paraId="068BD40A" w14:textId="6CFC3DC9" w:rsidR="008E305D" w:rsidRPr="006C70B9" w:rsidRDefault="008E305D" w:rsidP="008E305D">
            <w:pPr>
              <w:spacing w:before="60" w:after="60"/>
              <w:ind w:right="57"/>
              <w:jc w:val="right"/>
              <w:rPr>
                <w:rFonts w:cs="Calibri"/>
                <w:szCs w:val="16"/>
              </w:rPr>
            </w:pPr>
          </w:p>
        </w:tc>
        <w:tc>
          <w:tcPr>
            <w:tcW w:w="1410" w:type="dxa"/>
            <w:gridSpan w:val="2"/>
            <w:tcMar>
              <w:top w:w="0" w:type="dxa"/>
              <w:left w:w="28" w:type="dxa"/>
              <w:bottom w:w="0" w:type="dxa"/>
              <w:right w:w="28" w:type="dxa"/>
            </w:tcMar>
            <w:vAlign w:val="bottom"/>
          </w:tcPr>
          <w:p w14:paraId="3D523815" w14:textId="38642B80" w:rsidR="008E305D" w:rsidRPr="006C70B9" w:rsidRDefault="008E305D" w:rsidP="008E305D">
            <w:pPr>
              <w:spacing w:before="60" w:after="60"/>
              <w:ind w:right="57"/>
              <w:jc w:val="right"/>
              <w:rPr>
                <w:rFonts w:cs="Calibri"/>
                <w:szCs w:val="16"/>
              </w:rPr>
            </w:pPr>
          </w:p>
        </w:tc>
      </w:tr>
      <w:tr w:rsidR="008E305D" w14:paraId="158155E2" w14:textId="77777777" w:rsidTr="00056326">
        <w:trPr>
          <w:gridAfter w:val="1"/>
          <w:wAfter w:w="10" w:type="dxa"/>
        </w:trPr>
        <w:tc>
          <w:tcPr>
            <w:tcW w:w="6091" w:type="dxa"/>
            <w:tcMar>
              <w:top w:w="0" w:type="dxa"/>
              <w:left w:w="28" w:type="dxa"/>
              <w:bottom w:w="0" w:type="dxa"/>
              <w:right w:w="28" w:type="dxa"/>
            </w:tcMar>
            <w:vAlign w:val="bottom"/>
          </w:tcPr>
          <w:p w14:paraId="7188DE6F" w14:textId="03470E46" w:rsidR="008E305D" w:rsidRPr="003E541C" w:rsidRDefault="008E305D" w:rsidP="008E305D">
            <w:pPr>
              <w:spacing w:before="60" w:after="60"/>
              <w:rPr>
                <w:rFonts w:cs="Calibri"/>
                <w:szCs w:val="16"/>
              </w:rPr>
            </w:pPr>
            <w:r w:rsidRPr="003E541C">
              <w:rPr>
                <w:rFonts w:cs="Calibri"/>
                <w:szCs w:val="16"/>
              </w:rPr>
              <w:t xml:space="preserve">Licencje na system obsługi diagnostyki </w:t>
            </w:r>
          </w:p>
        </w:tc>
        <w:tc>
          <w:tcPr>
            <w:tcW w:w="708" w:type="dxa"/>
            <w:vMerge/>
            <w:tcMar>
              <w:top w:w="0" w:type="dxa"/>
              <w:left w:w="28" w:type="dxa"/>
              <w:bottom w:w="0" w:type="dxa"/>
              <w:right w:w="28" w:type="dxa"/>
            </w:tcMar>
            <w:vAlign w:val="center"/>
          </w:tcPr>
          <w:p w14:paraId="2ACA41C9" w14:textId="77777777" w:rsidR="008E305D" w:rsidRDefault="008E305D" w:rsidP="008E305D">
            <w:pPr>
              <w:spacing w:before="60" w:after="60" w:line="256" w:lineRule="auto"/>
              <w:ind w:right="170"/>
              <w:jc w:val="right"/>
              <w:rPr>
                <w:lang w:eastAsia="en-US"/>
              </w:rPr>
            </w:pPr>
          </w:p>
        </w:tc>
        <w:tc>
          <w:tcPr>
            <w:tcW w:w="1409" w:type="dxa"/>
            <w:tcMar>
              <w:top w:w="0" w:type="dxa"/>
              <w:left w:w="28" w:type="dxa"/>
              <w:bottom w:w="0" w:type="dxa"/>
              <w:right w:w="28" w:type="dxa"/>
            </w:tcMar>
            <w:vAlign w:val="bottom"/>
          </w:tcPr>
          <w:p w14:paraId="2C4A806E" w14:textId="23DB4993" w:rsidR="008E305D" w:rsidRPr="006C70B9" w:rsidRDefault="008E305D" w:rsidP="008E305D">
            <w:pPr>
              <w:spacing w:before="60" w:after="60"/>
              <w:ind w:right="57"/>
              <w:jc w:val="right"/>
              <w:rPr>
                <w:rFonts w:cs="Calibri"/>
                <w:szCs w:val="16"/>
              </w:rPr>
            </w:pPr>
          </w:p>
        </w:tc>
        <w:tc>
          <w:tcPr>
            <w:tcW w:w="1410" w:type="dxa"/>
            <w:gridSpan w:val="2"/>
            <w:tcMar>
              <w:top w:w="0" w:type="dxa"/>
              <w:left w:w="28" w:type="dxa"/>
              <w:bottom w:w="0" w:type="dxa"/>
              <w:right w:w="28" w:type="dxa"/>
            </w:tcMar>
            <w:vAlign w:val="bottom"/>
          </w:tcPr>
          <w:p w14:paraId="412DCF95" w14:textId="75E599D9" w:rsidR="008E305D" w:rsidRPr="006C70B9" w:rsidRDefault="008E305D" w:rsidP="008E305D">
            <w:pPr>
              <w:spacing w:before="60" w:after="60"/>
              <w:ind w:right="57"/>
              <w:jc w:val="right"/>
              <w:rPr>
                <w:rFonts w:cs="Calibri"/>
                <w:szCs w:val="16"/>
              </w:rPr>
            </w:pPr>
          </w:p>
        </w:tc>
      </w:tr>
      <w:tr w:rsidR="008E305D" w14:paraId="4ECA2C85" w14:textId="77777777" w:rsidTr="00056326">
        <w:trPr>
          <w:gridAfter w:val="1"/>
          <w:wAfter w:w="10" w:type="dxa"/>
        </w:trPr>
        <w:tc>
          <w:tcPr>
            <w:tcW w:w="6091" w:type="dxa"/>
            <w:tcMar>
              <w:top w:w="0" w:type="dxa"/>
              <w:left w:w="28" w:type="dxa"/>
              <w:bottom w:w="0" w:type="dxa"/>
              <w:right w:w="28" w:type="dxa"/>
            </w:tcMar>
            <w:vAlign w:val="bottom"/>
          </w:tcPr>
          <w:p w14:paraId="1DC86EE9" w14:textId="57FB464E" w:rsidR="008E305D" w:rsidRPr="003E541C" w:rsidRDefault="008E305D" w:rsidP="008E305D">
            <w:pPr>
              <w:spacing w:before="60" w:after="60"/>
              <w:rPr>
                <w:rFonts w:cs="Calibri"/>
                <w:szCs w:val="16"/>
              </w:rPr>
            </w:pPr>
            <w:r w:rsidRPr="003E541C">
              <w:rPr>
                <w:rFonts w:cs="Calibri"/>
                <w:szCs w:val="16"/>
              </w:rPr>
              <w:t xml:space="preserve">Licencje na system obsługi leczenia w trybie ambulatoryjnym </w:t>
            </w:r>
          </w:p>
        </w:tc>
        <w:tc>
          <w:tcPr>
            <w:tcW w:w="708" w:type="dxa"/>
            <w:vMerge/>
            <w:tcMar>
              <w:top w:w="0" w:type="dxa"/>
              <w:left w:w="28" w:type="dxa"/>
              <w:bottom w:w="0" w:type="dxa"/>
              <w:right w:w="28" w:type="dxa"/>
            </w:tcMar>
            <w:vAlign w:val="center"/>
          </w:tcPr>
          <w:p w14:paraId="2D538FC7" w14:textId="77777777" w:rsidR="008E305D" w:rsidRDefault="008E305D" w:rsidP="008E305D">
            <w:pPr>
              <w:spacing w:before="60" w:after="60" w:line="256" w:lineRule="auto"/>
              <w:ind w:right="170"/>
              <w:jc w:val="right"/>
              <w:rPr>
                <w:lang w:eastAsia="en-US"/>
              </w:rPr>
            </w:pPr>
          </w:p>
        </w:tc>
        <w:tc>
          <w:tcPr>
            <w:tcW w:w="1409" w:type="dxa"/>
            <w:tcMar>
              <w:top w:w="0" w:type="dxa"/>
              <w:left w:w="28" w:type="dxa"/>
              <w:bottom w:w="0" w:type="dxa"/>
              <w:right w:w="28" w:type="dxa"/>
            </w:tcMar>
            <w:vAlign w:val="bottom"/>
          </w:tcPr>
          <w:p w14:paraId="79BF826E" w14:textId="2EA24221" w:rsidR="008E305D" w:rsidRPr="006C70B9" w:rsidRDefault="008E305D" w:rsidP="008E305D">
            <w:pPr>
              <w:spacing w:before="60" w:after="60"/>
              <w:ind w:right="57"/>
              <w:jc w:val="right"/>
              <w:rPr>
                <w:rFonts w:cs="Calibri"/>
                <w:szCs w:val="16"/>
              </w:rPr>
            </w:pPr>
          </w:p>
        </w:tc>
        <w:tc>
          <w:tcPr>
            <w:tcW w:w="1410" w:type="dxa"/>
            <w:gridSpan w:val="2"/>
            <w:tcMar>
              <w:top w:w="0" w:type="dxa"/>
              <w:left w:w="28" w:type="dxa"/>
              <w:bottom w:w="0" w:type="dxa"/>
              <w:right w:w="28" w:type="dxa"/>
            </w:tcMar>
            <w:vAlign w:val="bottom"/>
          </w:tcPr>
          <w:p w14:paraId="42FBBE8E" w14:textId="044C1D8F" w:rsidR="008E305D" w:rsidRPr="006C70B9" w:rsidRDefault="008E305D" w:rsidP="008E305D">
            <w:pPr>
              <w:spacing w:before="60" w:after="60"/>
              <w:ind w:right="57"/>
              <w:jc w:val="right"/>
              <w:rPr>
                <w:rFonts w:cs="Calibri"/>
                <w:szCs w:val="16"/>
              </w:rPr>
            </w:pPr>
          </w:p>
        </w:tc>
      </w:tr>
      <w:tr w:rsidR="008E305D" w14:paraId="77B6468D" w14:textId="77777777" w:rsidTr="00056326">
        <w:trPr>
          <w:gridAfter w:val="1"/>
          <w:wAfter w:w="10" w:type="dxa"/>
        </w:trPr>
        <w:tc>
          <w:tcPr>
            <w:tcW w:w="6091" w:type="dxa"/>
            <w:tcMar>
              <w:top w:w="0" w:type="dxa"/>
              <w:left w:w="28" w:type="dxa"/>
              <w:bottom w:w="0" w:type="dxa"/>
              <w:right w:w="28" w:type="dxa"/>
            </w:tcMar>
            <w:vAlign w:val="bottom"/>
          </w:tcPr>
          <w:p w14:paraId="3D1AC97A" w14:textId="5DC504FD" w:rsidR="008E305D" w:rsidRPr="003E541C" w:rsidRDefault="008E305D" w:rsidP="008E305D">
            <w:pPr>
              <w:spacing w:before="60" w:after="60"/>
              <w:jc w:val="left"/>
              <w:rPr>
                <w:rFonts w:cs="Calibri"/>
                <w:szCs w:val="16"/>
              </w:rPr>
            </w:pPr>
            <w:r w:rsidRPr="003E541C">
              <w:rPr>
                <w:rFonts w:cs="Calibri"/>
                <w:szCs w:val="16"/>
              </w:rPr>
              <w:t xml:space="preserve">Licencje na system </w:t>
            </w:r>
            <w:r>
              <w:rPr>
                <w:rFonts w:cs="Calibri"/>
                <w:szCs w:val="16"/>
              </w:rPr>
              <w:t xml:space="preserve">portalu pacjenta oraz słowniki </w:t>
            </w:r>
          </w:p>
        </w:tc>
        <w:tc>
          <w:tcPr>
            <w:tcW w:w="708" w:type="dxa"/>
            <w:vMerge/>
            <w:tcMar>
              <w:top w:w="0" w:type="dxa"/>
              <w:left w:w="28" w:type="dxa"/>
              <w:bottom w:w="0" w:type="dxa"/>
              <w:right w:w="28" w:type="dxa"/>
            </w:tcMar>
            <w:vAlign w:val="center"/>
          </w:tcPr>
          <w:p w14:paraId="47B01B05" w14:textId="77777777" w:rsidR="008E305D" w:rsidRDefault="008E305D" w:rsidP="008E305D">
            <w:pPr>
              <w:spacing w:before="60" w:after="60" w:line="256" w:lineRule="auto"/>
              <w:ind w:right="170"/>
              <w:jc w:val="right"/>
              <w:rPr>
                <w:lang w:eastAsia="en-US"/>
              </w:rPr>
            </w:pPr>
          </w:p>
        </w:tc>
        <w:tc>
          <w:tcPr>
            <w:tcW w:w="1409" w:type="dxa"/>
            <w:tcMar>
              <w:top w:w="0" w:type="dxa"/>
              <w:left w:w="28" w:type="dxa"/>
              <w:bottom w:w="0" w:type="dxa"/>
              <w:right w:w="28" w:type="dxa"/>
            </w:tcMar>
            <w:vAlign w:val="bottom"/>
          </w:tcPr>
          <w:p w14:paraId="4A097684" w14:textId="21CFA888" w:rsidR="008E305D" w:rsidRPr="006C70B9" w:rsidRDefault="008E305D" w:rsidP="008E305D">
            <w:pPr>
              <w:spacing w:before="60" w:after="60"/>
              <w:ind w:right="57"/>
              <w:jc w:val="right"/>
              <w:rPr>
                <w:rFonts w:cs="Calibri"/>
                <w:szCs w:val="16"/>
              </w:rPr>
            </w:pPr>
          </w:p>
        </w:tc>
        <w:tc>
          <w:tcPr>
            <w:tcW w:w="1410" w:type="dxa"/>
            <w:gridSpan w:val="2"/>
            <w:tcMar>
              <w:top w:w="0" w:type="dxa"/>
              <w:left w:w="28" w:type="dxa"/>
              <w:bottom w:w="0" w:type="dxa"/>
              <w:right w:w="28" w:type="dxa"/>
            </w:tcMar>
            <w:vAlign w:val="bottom"/>
          </w:tcPr>
          <w:p w14:paraId="68148EC7" w14:textId="7716B703" w:rsidR="008E305D" w:rsidRPr="006C70B9" w:rsidRDefault="008E305D" w:rsidP="008E305D">
            <w:pPr>
              <w:spacing w:before="60" w:after="60"/>
              <w:ind w:right="57"/>
              <w:jc w:val="right"/>
              <w:rPr>
                <w:rFonts w:cs="Calibri"/>
                <w:szCs w:val="16"/>
              </w:rPr>
            </w:pPr>
          </w:p>
        </w:tc>
      </w:tr>
      <w:tr w:rsidR="008E305D" w14:paraId="51A1E23D" w14:textId="77777777" w:rsidTr="00056326">
        <w:trPr>
          <w:gridAfter w:val="1"/>
          <w:wAfter w:w="10" w:type="dxa"/>
        </w:trPr>
        <w:tc>
          <w:tcPr>
            <w:tcW w:w="6091" w:type="dxa"/>
            <w:tcMar>
              <w:top w:w="0" w:type="dxa"/>
              <w:left w:w="28" w:type="dxa"/>
              <w:bottom w:w="0" w:type="dxa"/>
              <w:right w:w="28" w:type="dxa"/>
            </w:tcMar>
            <w:vAlign w:val="bottom"/>
          </w:tcPr>
          <w:p w14:paraId="26BD7C65" w14:textId="6A5D48E8" w:rsidR="008E305D" w:rsidRPr="003E541C" w:rsidRDefault="008E305D" w:rsidP="008E305D">
            <w:pPr>
              <w:spacing w:before="60" w:after="60"/>
              <w:jc w:val="left"/>
              <w:rPr>
                <w:rFonts w:cs="Calibri"/>
                <w:szCs w:val="16"/>
              </w:rPr>
            </w:pPr>
            <w:r w:rsidRPr="003E541C">
              <w:rPr>
                <w:rFonts w:cs="Calibri"/>
                <w:szCs w:val="16"/>
              </w:rPr>
              <w:t xml:space="preserve">Licencje na system obsługi gospodarki lekiem i magazynów </w:t>
            </w:r>
          </w:p>
        </w:tc>
        <w:tc>
          <w:tcPr>
            <w:tcW w:w="708" w:type="dxa"/>
            <w:vMerge/>
            <w:tcMar>
              <w:top w:w="0" w:type="dxa"/>
              <w:left w:w="28" w:type="dxa"/>
              <w:bottom w:w="0" w:type="dxa"/>
              <w:right w:w="28" w:type="dxa"/>
            </w:tcMar>
            <w:vAlign w:val="center"/>
          </w:tcPr>
          <w:p w14:paraId="4E59FB31" w14:textId="77777777" w:rsidR="008E305D" w:rsidRDefault="008E305D" w:rsidP="008E305D">
            <w:pPr>
              <w:spacing w:before="60" w:after="60" w:line="256" w:lineRule="auto"/>
              <w:ind w:right="170"/>
              <w:jc w:val="right"/>
              <w:rPr>
                <w:lang w:eastAsia="en-US"/>
              </w:rPr>
            </w:pPr>
          </w:p>
        </w:tc>
        <w:tc>
          <w:tcPr>
            <w:tcW w:w="1409" w:type="dxa"/>
            <w:tcMar>
              <w:top w:w="0" w:type="dxa"/>
              <w:left w:w="28" w:type="dxa"/>
              <w:bottom w:w="0" w:type="dxa"/>
              <w:right w:w="28" w:type="dxa"/>
            </w:tcMar>
            <w:vAlign w:val="bottom"/>
          </w:tcPr>
          <w:p w14:paraId="6D067218" w14:textId="36813A41" w:rsidR="008E305D" w:rsidRPr="006C70B9" w:rsidRDefault="008E305D" w:rsidP="008E305D">
            <w:pPr>
              <w:spacing w:before="60" w:after="60"/>
              <w:ind w:right="57"/>
              <w:jc w:val="right"/>
              <w:rPr>
                <w:rFonts w:cs="Calibri"/>
                <w:szCs w:val="16"/>
              </w:rPr>
            </w:pPr>
          </w:p>
        </w:tc>
        <w:tc>
          <w:tcPr>
            <w:tcW w:w="1410" w:type="dxa"/>
            <w:gridSpan w:val="2"/>
            <w:tcMar>
              <w:top w:w="0" w:type="dxa"/>
              <w:left w:w="28" w:type="dxa"/>
              <w:bottom w:w="0" w:type="dxa"/>
              <w:right w:w="28" w:type="dxa"/>
            </w:tcMar>
            <w:vAlign w:val="bottom"/>
          </w:tcPr>
          <w:p w14:paraId="2B54071E" w14:textId="3D77D38B" w:rsidR="008E305D" w:rsidRPr="006C70B9" w:rsidRDefault="008E305D" w:rsidP="008E305D">
            <w:pPr>
              <w:spacing w:before="60" w:after="60"/>
              <w:ind w:right="57"/>
              <w:jc w:val="right"/>
              <w:rPr>
                <w:rFonts w:cs="Calibri"/>
                <w:szCs w:val="16"/>
              </w:rPr>
            </w:pPr>
          </w:p>
        </w:tc>
      </w:tr>
      <w:tr w:rsidR="008E305D" w14:paraId="72F35CD9" w14:textId="77777777" w:rsidTr="00056326">
        <w:trPr>
          <w:gridAfter w:val="1"/>
          <w:wAfter w:w="10" w:type="dxa"/>
        </w:trPr>
        <w:tc>
          <w:tcPr>
            <w:tcW w:w="6091" w:type="dxa"/>
            <w:tcMar>
              <w:top w:w="0" w:type="dxa"/>
              <w:left w:w="28" w:type="dxa"/>
              <w:bottom w:w="0" w:type="dxa"/>
              <w:right w:w="28" w:type="dxa"/>
            </w:tcMar>
            <w:vAlign w:val="bottom"/>
          </w:tcPr>
          <w:p w14:paraId="4A711DEB" w14:textId="17C2D4CF" w:rsidR="008E305D" w:rsidRPr="003E541C" w:rsidRDefault="008E305D" w:rsidP="008E305D">
            <w:pPr>
              <w:spacing w:before="60" w:after="60"/>
              <w:rPr>
                <w:rFonts w:cs="Calibri"/>
                <w:szCs w:val="16"/>
              </w:rPr>
            </w:pPr>
            <w:r w:rsidRPr="003E541C">
              <w:rPr>
                <w:rFonts w:cs="Calibri"/>
                <w:szCs w:val="16"/>
              </w:rPr>
              <w:t xml:space="preserve">Licencje na system obsługi działu finansowo-księgowego </w:t>
            </w:r>
            <w:r>
              <w:rPr>
                <w:rFonts w:cs="Calibri"/>
                <w:szCs w:val="16"/>
              </w:rPr>
              <w:t xml:space="preserve">i środków trwałych </w:t>
            </w:r>
          </w:p>
        </w:tc>
        <w:tc>
          <w:tcPr>
            <w:tcW w:w="708" w:type="dxa"/>
            <w:vMerge/>
            <w:tcMar>
              <w:top w:w="0" w:type="dxa"/>
              <w:left w:w="28" w:type="dxa"/>
              <w:bottom w:w="0" w:type="dxa"/>
              <w:right w:w="28" w:type="dxa"/>
            </w:tcMar>
            <w:vAlign w:val="center"/>
          </w:tcPr>
          <w:p w14:paraId="70959F74" w14:textId="77777777" w:rsidR="008E305D" w:rsidRDefault="008E305D" w:rsidP="008E305D">
            <w:pPr>
              <w:spacing w:before="60" w:after="60" w:line="256" w:lineRule="auto"/>
              <w:ind w:right="170"/>
              <w:jc w:val="right"/>
              <w:rPr>
                <w:lang w:eastAsia="en-US"/>
              </w:rPr>
            </w:pPr>
          </w:p>
        </w:tc>
        <w:tc>
          <w:tcPr>
            <w:tcW w:w="1409" w:type="dxa"/>
            <w:tcMar>
              <w:top w:w="0" w:type="dxa"/>
              <w:left w:w="28" w:type="dxa"/>
              <w:bottom w:w="0" w:type="dxa"/>
              <w:right w:w="28" w:type="dxa"/>
            </w:tcMar>
            <w:vAlign w:val="bottom"/>
          </w:tcPr>
          <w:p w14:paraId="3713123D" w14:textId="16A4A915" w:rsidR="008E305D" w:rsidRPr="006C70B9" w:rsidRDefault="008E305D" w:rsidP="008E305D">
            <w:pPr>
              <w:spacing w:before="60" w:after="60"/>
              <w:ind w:right="57"/>
              <w:jc w:val="right"/>
              <w:rPr>
                <w:rFonts w:cs="Calibri"/>
                <w:szCs w:val="16"/>
              </w:rPr>
            </w:pPr>
          </w:p>
        </w:tc>
        <w:tc>
          <w:tcPr>
            <w:tcW w:w="1410" w:type="dxa"/>
            <w:gridSpan w:val="2"/>
            <w:tcMar>
              <w:top w:w="0" w:type="dxa"/>
              <w:left w:w="28" w:type="dxa"/>
              <w:bottom w:w="0" w:type="dxa"/>
              <w:right w:w="28" w:type="dxa"/>
            </w:tcMar>
            <w:vAlign w:val="bottom"/>
          </w:tcPr>
          <w:p w14:paraId="71AF739E" w14:textId="38FB533D" w:rsidR="008E305D" w:rsidRPr="006C70B9" w:rsidRDefault="008E305D" w:rsidP="008E305D">
            <w:pPr>
              <w:spacing w:before="60" w:after="60"/>
              <w:ind w:right="57"/>
              <w:jc w:val="right"/>
              <w:rPr>
                <w:rFonts w:cs="Calibri"/>
                <w:szCs w:val="16"/>
              </w:rPr>
            </w:pPr>
          </w:p>
        </w:tc>
      </w:tr>
      <w:tr w:rsidR="008E305D" w14:paraId="453F8F11" w14:textId="77777777" w:rsidTr="00056326">
        <w:trPr>
          <w:gridAfter w:val="1"/>
          <w:wAfter w:w="10" w:type="dxa"/>
        </w:trPr>
        <w:tc>
          <w:tcPr>
            <w:tcW w:w="6091" w:type="dxa"/>
            <w:tcMar>
              <w:top w:w="0" w:type="dxa"/>
              <w:left w:w="28" w:type="dxa"/>
              <w:bottom w:w="0" w:type="dxa"/>
              <w:right w:w="28" w:type="dxa"/>
            </w:tcMar>
            <w:vAlign w:val="bottom"/>
          </w:tcPr>
          <w:p w14:paraId="7D3DD2C3" w14:textId="4C4E1FE8" w:rsidR="008E305D" w:rsidRPr="003E541C" w:rsidRDefault="008E305D" w:rsidP="008E305D">
            <w:pPr>
              <w:spacing w:before="60" w:after="60"/>
              <w:rPr>
                <w:rFonts w:cs="Calibri"/>
                <w:szCs w:val="16"/>
              </w:rPr>
            </w:pPr>
            <w:r w:rsidRPr="003E541C">
              <w:rPr>
                <w:rFonts w:cs="Calibri"/>
                <w:szCs w:val="16"/>
              </w:rPr>
              <w:t xml:space="preserve">Licencje na system obsługi działu zarządzania zasobami ludzkimi </w:t>
            </w:r>
          </w:p>
        </w:tc>
        <w:tc>
          <w:tcPr>
            <w:tcW w:w="708" w:type="dxa"/>
            <w:vMerge/>
            <w:tcMar>
              <w:top w:w="0" w:type="dxa"/>
              <w:left w:w="28" w:type="dxa"/>
              <w:bottom w:w="0" w:type="dxa"/>
              <w:right w:w="28" w:type="dxa"/>
            </w:tcMar>
            <w:vAlign w:val="center"/>
          </w:tcPr>
          <w:p w14:paraId="47CB6C44" w14:textId="77777777" w:rsidR="008E305D" w:rsidRDefault="008E305D" w:rsidP="008E305D">
            <w:pPr>
              <w:spacing w:before="60" w:after="60" w:line="256" w:lineRule="auto"/>
              <w:ind w:right="170"/>
              <w:jc w:val="right"/>
              <w:rPr>
                <w:lang w:eastAsia="en-US"/>
              </w:rPr>
            </w:pPr>
          </w:p>
        </w:tc>
        <w:tc>
          <w:tcPr>
            <w:tcW w:w="1409" w:type="dxa"/>
            <w:tcMar>
              <w:top w:w="0" w:type="dxa"/>
              <w:left w:w="28" w:type="dxa"/>
              <w:bottom w:w="0" w:type="dxa"/>
              <w:right w:w="28" w:type="dxa"/>
            </w:tcMar>
            <w:vAlign w:val="bottom"/>
          </w:tcPr>
          <w:p w14:paraId="6205360E" w14:textId="45F73976" w:rsidR="008E305D" w:rsidRPr="006C70B9" w:rsidRDefault="008E305D" w:rsidP="008E305D">
            <w:pPr>
              <w:spacing w:before="60" w:after="60"/>
              <w:ind w:right="57"/>
              <w:jc w:val="right"/>
              <w:rPr>
                <w:rFonts w:cs="Calibri"/>
                <w:szCs w:val="16"/>
              </w:rPr>
            </w:pPr>
          </w:p>
        </w:tc>
        <w:tc>
          <w:tcPr>
            <w:tcW w:w="1410" w:type="dxa"/>
            <w:gridSpan w:val="2"/>
            <w:tcMar>
              <w:top w:w="0" w:type="dxa"/>
              <w:left w:w="28" w:type="dxa"/>
              <w:bottom w:w="0" w:type="dxa"/>
              <w:right w:w="28" w:type="dxa"/>
            </w:tcMar>
            <w:vAlign w:val="bottom"/>
          </w:tcPr>
          <w:p w14:paraId="7CF7B09E" w14:textId="1CB5198A" w:rsidR="008E305D" w:rsidRPr="006C70B9" w:rsidRDefault="008E305D" w:rsidP="008E305D">
            <w:pPr>
              <w:spacing w:before="60" w:after="60"/>
              <w:ind w:right="57"/>
              <w:jc w:val="right"/>
              <w:rPr>
                <w:rFonts w:cs="Calibri"/>
                <w:szCs w:val="16"/>
              </w:rPr>
            </w:pPr>
          </w:p>
        </w:tc>
      </w:tr>
      <w:tr w:rsidR="008E305D" w14:paraId="4B7CF85D" w14:textId="77777777" w:rsidTr="00056326">
        <w:trPr>
          <w:gridAfter w:val="1"/>
          <w:wAfter w:w="10" w:type="dxa"/>
        </w:trPr>
        <w:tc>
          <w:tcPr>
            <w:tcW w:w="6091" w:type="dxa"/>
            <w:tcMar>
              <w:top w:w="0" w:type="dxa"/>
              <w:left w:w="28" w:type="dxa"/>
              <w:bottom w:w="0" w:type="dxa"/>
              <w:right w:w="28" w:type="dxa"/>
            </w:tcMar>
            <w:vAlign w:val="bottom"/>
          </w:tcPr>
          <w:p w14:paraId="73E52C03" w14:textId="02FA7894" w:rsidR="008E305D" w:rsidRPr="003E541C" w:rsidRDefault="008E305D" w:rsidP="008E305D">
            <w:pPr>
              <w:spacing w:before="60" w:after="60"/>
              <w:rPr>
                <w:rFonts w:cs="Calibri"/>
                <w:szCs w:val="16"/>
              </w:rPr>
            </w:pPr>
            <w:r>
              <w:rPr>
                <w:rFonts w:cs="Calibri"/>
                <w:szCs w:val="16"/>
              </w:rPr>
              <w:t>Asysta na bazą danych Oracle 11g ASFU Bezterminowa na 2 CPU</w:t>
            </w:r>
          </w:p>
        </w:tc>
        <w:tc>
          <w:tcPr>
            <w:tcW w:w="708" w:type="dxa"/>
            <w:vMerge/>
            <w:tcMar>
              <w:top w:w="0" w:type="dxa"/>
              <w:left w:w="28" w:type="dxa"/>
              <w:bottom w:w="0" w:type="dxa"/>
              <w:right w:w="28" w:type="dxa"/>
            </w:tcMar>
            <w:vAlign w:val="center"/>
          </w:tcPr>
          <w:p w14:paraId="39D65358" w14:textId="77777777" w:rsidR="008E305D" w:rsidRDefault="008E305D" w:rsidP="008E305D">
            <w:pPr>
              <w:spacing w:before="60" w:after="60" w:line="256" w:lineRule="auto"/>
              <w:ind w:right="170"/>
              <w:jc w:val="right"/>
              <w:rPr>
                <w:lang w:eastAsia="en-US"/>
              </w:rPr>
            </w:pPr>
          </w:p>
        </w:tc>
        <w:tc>
          <w:tcPr>
            <w:tcW w:w="1409" w:type="dxa"/>
            <w:tcMar>
              <w:top w:w="0" w:type="dxa"/>
              <w:left w:w="28" w:type="dxa"/>
              <w:bottom w:w="0" w:type="dxa"/>
              <w:right w:w="28" w:type="dxa"/>
            </w:tcMar>
            <w:vAlign w:val="bottom"/>
          </w:tcPr>
          <w:p w14:paraId="6E48324E" w14:textId="77777777" w:rsidR="008E305D" w:rsidRPr="006C70B9" w:rsidRDefault="008E305D" w:rsidP="008E305D">
            <w:pPr>
              <w:spacing w:before="60" w:after="60"/>
              <w:ind w:right="57"/>
              <w:jc w:val="right"/>
              <w:rPr>
                <w:rFonts w:cs="Calibri"/>
                <w:szCs w:val="16"/>
              </w:rPr>
            </w:pPr>
          </w:p>
        </w:tc>
        <w:tc>
          <w:tcPr>
            <w:tcW w:w="1410" w:type="dxa"/>
            <w:gridSpan w:val="2"/>
            <w:tcMar>
              <w:top w:w="0" w:type="dxa"/>
              <w:left w:w="28" w:type="dxa"/>
              <w:bottom w:w="0" w:type="dxa"/>
              <w:right w:w="28" w:type="dxa"/>
            </w:tcMar>
            <w:vAlign w:val="bottom"/>
          </w:tcPr>
          <w:p w14:paraId="62BEC448" w14:textId="77777777" w:rsidR="008E305D" w:rsidRPr="006C70B9" w:rsidRDefault="008E305D" w:rsidP="008E305D">
            <w:pPr>
              <w:spacing w:before="60" w:after="60"/>
              <w:ind w:right="57"/>
              <w:jc w:val="right"/>
              <w:rPr>
                <w:rFonts w:cs="Calibri"/>
                <w:szCs w:val="16"/>
              </w:rPr>
            </w:pPr>
          </w:p>
        </w:tc>
      </w:tr>
      <w:tr w:rsidR="005429DC" w14:paraId="6FEB4229" w14:textId="77777777" w:rsidTr="00056326">
        <w:tc>
          <w:tcPr>
            <w:tcW w:w="8217" w:type="dxa"/>
            <w:gridSpan w:val="4"/>
            <w:shd w:val="clear" w:color="auto" w:fill="C5E0B3"/>
            <w:tcMar>
              <w:top w:w="0" w:type="dxa"/>
              <w:left w:w="28" w:type="dxa"/>
              <w:bottom w:w="0" w:type="dxa"/>
              <w:right w:w="28" w:type="dxa"/>
            </w:tcMar>
            <w:vAlign w:val="center"/>
          </w:tcPr>
          <w:p w14:paraId="326047C8" w14:textId="0BEBE167" w:rsidR="005429DC" w:rsidRDefault="005429DC" w:rsidP="00202E2B">
            <w:pPr>
              <w:spacing w:before="60" w:after="60" w:line="256" w:lineRule="auto"/>
              <w:jc w:val="right"/>
              <w:rPr>
                <w:b/>
                <w:lang w:eastAsia="en-US"/>
              </w:rPr>
            </w:pPr>
            <w:r>
              <w:rPr>
                <w:b/>
                <w:lang w:eastAsia="en-US"/>
              </w:rPr>
              <w:t xml:space="preserve">WARTOŚĆ WYNAGRODZENIA ZA OKRES OD </w:t>
            </w:r>
            <w:r w:rsidR="008E305D">
              <w:rPr>
                <w:b/>
                <w:lang w:eastAsia="en-US"/>
              </w:rPr>
              <w:t>01.05.2020 do 30.04.</w:t>
            </w:r>
            <w:r>
              <w:rPr>
                <w:b/>
                <w:lang w:eastAsia="en-US"/>
              </w:rPr>
              <w:t>202</w:t>
            </w:r>
            <w:r w:rsidR="008E305D">
              <w:rPr>
                <w:b/>
                <w:lang w:eastAsia="en-US"/>
              </w:rPr>
              <w:t>2</w:t>
            </w:r>
            <w:r>
              <w:rPr>
                <w:b/>
                <w:lang w:eastAsia="en-US"/>
              </w:rPr>
              <w:t>:</w:t>
            </w:r>
          </w:p>
        </w:tc>
        <w:tc>
          <w:tcPr>
            <w:tcW w:w="1411" w:type="dxa"/>
            <w:gridSpan w:val="2"/>
            <w:shd w:val="clear" w:color="auto" w:fill="C5E0B3"/>
            <w:tcMar>
              <w:top w:w="0" w:type="dxa"/>
              <w:left w:w="28" w:type="dxa"/>
              <w:bottom w:w="0" w:type="dxa"/>
              <w:right w:w="28" w:type="dxa"/>
            </w:tcMar>
            <w:vAlign w:val="center"/>
          </w:tcPr>
          <w:p w14:paraId="32AE9DDF" w14:textId="0219B7CE" w:rsidR="005429DC" w:rsidRDefault="005429DC" w:rsidP="00202E2B">
            <w:pPr>
              <w:spacing w:before="60" w:after="60" w:line="256" w:lineRule="auto"/>
              <w:ind w:right="57"/>
              <w:jc w:val="right"/>
              <w:rPr>
                <w:b/>
                <w:lang w:eastAsia="en-US"/>
              </w:rPr>
            </w:pPr>
            <w:r>
              <w:rPr>
                <w:b/>
                <w:lang w:eastAsia="en-US"/>
              </w:rPr>
              <w:t xml:space="preserve"> zł</w:t>
            </w:r>
          </w:p>
        </w:tc>
      </w:tr>
    </w:tbl>
    <w:p w14:paraId="3C3F517E" w14:textId="77777777" w:rsidR="00D23472" w:rsidRDefault="00D23472" w:rsidP="00D23472">
      <w:pPr>
        <w:rPr>
          <w:sz w:val="18"/>
        </w:rPr>
      </w:pPr>
    </w:p>
    <w:p w14:paraId="031CA283" w14:textId="5DF0715F" w:rsidR="00A3197C" w:rsidRDefault="00A3197C" w:rsidP="00D23472">
      <w:pPr>
        <w:rPr>
          <w:szCs w:val="16"/>
        </w:rPr>
      </w:pPr>
    </w:p>
    <w:p w14:paraId="6C3A3EC6" w14:textId="11872D0A" w:rsidR="008E305D" w:rsidRDefault="008E305D" w:rsidP="00D23472">
      <w:pPr>
        <w:rPr>
          <w:szCs w:val="16"/>
        </w:rPr>
      </w:pPr>
    </w:p>
    <w:p w14:paraId="09D79CE5" w14:textId="77777777" w:rsidR="008E305D" w:rsidRDefault="008E305D" w:rsidP="00D23472">
      <w:pPr>
        <w:rPr>
          <w:szCs w:val="16"/>
        </w:rPr>
      </w:pPr>
    </w:p>
    <w:tbl>
      <w:tblPr>
        <w:tblW w:w="1976" w:type="dxa"/>
        <w:tblInd w:w="7652"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274"/>
        <w:gridCol w:w="702"/>
      </w:tblGrid>
      <w:tr w:rsidR="008E305D" w:rsidRPr="008162D8" w14:paraId="597BEFB3" w14:textId="77777777" w:rsidTr="007D03D7">
        <w:trPr>
          <w:trHeight w:val="152"/>
        </w:trPr>
        <w:tc>
          <w:tcPr>
            <w:tcW w:w="1274" w:type="dxa"/>
            <w:shd w:val="clear" w:color="auto" w:fill="C5E0B3" w:themeFill="accent6" w:themeFillTint="66"/>
            <w:vAlign w:val="center"/>
          </w:tcPr>
          <w:p w14:paraId="2DCF7095" w14:textId="77777777" w:rsidR="008E305D" w:rsidRPr="008162D8" w:rsidRDefault="008E305D" w:rsidP="007D03D7">
            <w:pPr>
              <w:ind w:left="-87" w:right="-108"/>
              <w:jc w:val="center"/>
              <w:rPr>
                <w:rFonts w:asciiTheme="minorHAnsi" w:hAnsiTheme="minorHAnsi" w:cs="Calibri"/>
                <w:b/>
                <w:szCs w:val="16"/>
              </w:rPr>
            </w:pPr>
            <w:r w:rsidRPr="00BC4C0E">
              <w:rPr>
                <w:sz w:val="18"/>
              </w:rPr>
              <w:br w:type="column"/>
            </w:r>
            <w:r>
              <w:rPr>
                <w:sz w:val="18"/>
              </w:rPr>
              <w:br w:type="column"/>
            </w:r>
            <w:r>
              <w:rPr>
                <w:rFonts w:asciiTheme="minorHAnsi" w:hAnsiTheme="minorHAnsi" w:cstheme="minorHAnsi"/>
                <w:szCs w:val="20"/>
              </w:rPr>
              <w:br w:type="column"/>
            </w:r>
            <w:r>
              <w:rPr>
                <w:rFonts w:asciiTheme="minorHAnsi" w:hAnsiTheme="minorHAnsi" w:cstheme="minorHAnsi"/>
                <w:szCs w:val="20"/>
              </w:rPr>
              <w:br w:type="column"/>
            </w:r>
            <w:r w:rsidRPr="008162D8">
              <w:rPr>
                <w:rFonts w:asciiTheme="minorHAnsi" w:hAnsiTheme="minorHAnsi" w:cs="Calibri"/>
                <w:szCs w:val="16"/>
              </w:rPr>
              <w:br w:type="page"/>
            </w:r>
            <w:r w:rsidRPr="008162D8">
              <w:rPr>
                <w:rFonts w:asciiTheme="minorHAnsi" w:hAnsiTheme="minorHAnsi" w:cs="Calibri"/>
                <w:szCs w:val="16"/>
              </w:rPr>
              <w:br w:type="page"/>
            </w:r>
            <w:r w:rsidRPr="008162D8">
              <w:rPr>
                <w:rFonts w:asciiTheme="minorHAnsi" w:hAnsiTheme="minorHAnsi" w:cs="Calibri"/>
                <w:szCs w:val="16"/>
              </w:rPr>
              <w:br w:type="page"/>
            </w:r>
            <w:r w:rsidRPr="008162D8">
              <w:rPr>
                <w:rFonts w:asciiTheme="minorHAnsi" w:hAnsiTheme="minorHAnsi" w:cs="Calibri"/>
                <w:b/>
                <w:szCs w:val="16"/>
              </w:rPr>
              <w:t xml:space="preserve">Załącznik </w:t>
            </w:r>
            <w:r>
              <w:rPr>
                <w:rFonts w:asciiTheme="minorHAnsi" w:hAnsiTheme="minorHAnsi" w:cs="Calibri"/>
                <w:b/>
                <w:szCs w:val="16"/>
              </w:rPr>
              <w:t>nr</w:t>
            </w:r>
          </w:p>
        </w:tc>
        <w:tc>
          <w:tcPr>
            <w:tcW w:w="702" w:type="dxa"/>
            <w:vAlign w:val="center"/>
          </w:tcPr>
          <w:p w14:paraId="0A1EC518" w14:textId="63752E92" w:rsidR="008E305D" w:rsidRPr="008162D8" w:rsidRDefault="008E305D" w:rsidP="007D03D7">
            <w:pPr>
              <w:ind w:left="-87" w:right="-108"/>
              <w:jc w:val="center"/>
              <w:rPr>
                <w:rFonts w:asciiTheme="minorHAnsi" w:hAnsiTheme="minorHAnsi" w:cs="Calibri"/>
                <w:b/>
                <w:szCs w:val="16"/>
              </w:rPr>
            </w:pPr>
          </w:p>
        </w:tc>
      </w:tr>
    </w:tbl>
    <w:p w14:paraId="02A798E5" w14:textId="379B26C9" w:rsidR="008E305D" w:rsidRPr="008F6A30" w:rsidRDefault="008E305D" w:rsidP="008E305D">
      <w:pPr>
        <w:spacing w:before="120" w:after="120"/>
        <w:jc w:val="center"/>
        <w:rPr>
          <w:rFonts w:asciiTheme="minorHAnsi" w:hAnsiTheme="minorHAnsi" w:cs="Calibri"/>
          <w:b/>
          <w:sz w:val="24"/>
        </w:rPr>
      </w:pPr>
      <w:r w:rsidRPr="008E305D">
        <w:rPr>
          <w:rFonts w:asciiTheme="minorHAnsi" w:hAnsiTheme="minorHAnsi" w:cs="Calibri"/>
          <w:b/>
          <w:sz w:val="24"/>
        </w:rPr>
        <w:t xml:space="preserve">WYNAGRODZENIE ZA PAKIET </w:t>
      </w:r>
      <w:r>
        <w:rPr>
          <w:rFonts w:asciiTheme="minorHAnsi" w:hAnsiTheme="minorHAnsi" w:cs="Calibri"/>
          <w:b/>
          <w:sz w:val="24"/>
        </w:rPr>
        <w:t>DODATKOWY</w:t>
      </w:r>
      <w:r w:rsidRPr="008E305D">
        <w:rPr>
          <w:rFonts w:asciiTheme="minorHAnsi" w:hAnsiTheme="minorHAnsi" w:cs="Calibri"/>
          <w:b/>
          <w:sz w:val="24"/>
        </w:rPr>
        <w:t xml:space="preserve"> SE</w:t>
      </w:r>
      <w:r>
        <w:rPr>
          <w:rFonts w:asciiTheme="minorHAnsi" w:hAnsiTheme="minorHAnsi" w:cs="Calibri"/>
          <w:b/>
          <w:sz w:val="24"/>
        </w:rPr>
        <w:t>D</w:t>
      </w:r>
    </w:p>
    <w:p w14:paraId="101F6355" w14:textId="77777777" w:rsidR="00D23472" w:rsidRPr="001A2333" w:rsidRDefault="00D23472" w:rsidP="00D23472">
      <w:pPr>
        <w:rPr>
          <w:rFonts w:asciiTheme="minorHAnsi" w:hAnsiTheme="minorHAnsi" w:cstheme="minorBidi"/>
          <w:szCs w:val="16"/>
        </w:rPr>
      </w:pPr>
      <w:r w:rsidRPr="001A2333">
        <w:rPr>
          <w:szCs w:val="16"/>
        </w:rPr>
        <w:t xml:space="preserve">Strony ustalają następujące wynagrodzenie ryczałtowe za wykonanie usług objętych Pakietem SED: </w:t>
      </w:r>
    </w:p>
    <w:tbl>
      <w:tblPr>
        <w:tblW w:w="5000" w:type="pct"/>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451"/>
        <w:gridCol w:w="6490"/>
        <w:gridCol w:w="2687"/>
      </w:tblGrid>
      <w:tr w:rsidR="00D23472" w:rsidRPr="00315385" w14:paraId="2759DED5" w14:textId="77777777" w:rsidTr="001A11C9">
        <w:trPr>
          <w:jc w:val="center"/>
        </w:trPr>
        <w:tc>
          <w:tcPr>
            <w:tcW w:w="451" w:type="dxa"/>
            <w:shd w:val="clear" w:color="auto" w:fill="C5E0B3" w:themeFill="accent6" w:themeFillTint="66"/>
            <w:tcMar>
              <w:top w:w="0" w:type="dxa"/>
              <w:left w:w="28" w:type="dxa"/>
              <w:bottom w:w="0" w:type="dxa"/>
              <w:right w:w="28" w:type="dxa"/>
            </w:tcMar>
            <w:vAlign w:val="center"/>
            <w:hideMark/>
          </w:tcPr>
          <w:p w14:paraId="1F325DEA" w14:textId="77777777" w:rsidR="00D23472" w:rsidRPr="00315385" w:rsidRDefault="00D23472" w:rsidP="00BD036E">
            <w:pPr>
              <w:spacing w:line="256" w:lineRule="auto"/>
              <w:jc w:val="center"/>
              <w:rPr>
                <w:b/>
                <w:szCs w:val="16"/>
                <w:lang w:eastAsia="en-US"/>
              </w:rPr>
            </w:pPr>
            <w:r w:rsidRPr="00315385">
              <w:rPr>
                <w:b/>
                <w:szCs w:val="16"/>
                <w:lang w:eastAsia="en-US"/>
              </w:rPr>
              <w:t>Lp.</w:t>
            </w:r>
          </w:p>
        </w:tc>
        <w:tc>
          <w:tcPr>
            <w:tcW w:w="6490" w:type="dxa"/>
            <w:shd w:val="clear" w:color="auto" w:fill="C5E0B3" w:themeFill="accent6" w:themeFillTint="66"/>
            <w:tcMar>
              <w:top w:w="0" w:type="dxa"/>
              <w:left w:w="28" w:type="dxa"/>
              <w:bottom w:w="0" w:type="dxa"/>
              <w:right w:w="28" w:type="dxa"/>
            </w:tcMar>
            <w:vAlign w:val="center"/>
            <w:hideMark/>
          </w:tcPr>
          <w:p w14:paraId="6A49B006" w14:textId="77777777" w:rsidR="00D23472" w:rsidRPr="00A0449C" w:rsidRDefault="00D23472" w:rsidP="00BD036E">
            <w:pPr>
              <w:spacing w:line="256" w:lineRule="auto"/>
              <w:jc w:val="center"/>
              <w:rPr>
                <w:b/>
                <w:szCs w:val="16"/>
                <w:lang w:eastAsia="en-US"/>
              </w:rPr>
            </w:pPr>
            <w:r w:rsidRPr="00A0449C">
              <w:rPr>
                <w:b/>
                <w:szCs w:val="16"/>
                <w:lang w:eastAsia="en-US"/>
              </w:rPr>
              <w:t>NAZWA USŁUGI</w:t>
            </w:r>
          </w:p>
        </w:tc>
        <w:tc>
          <w:tcPr>
            <w:tcW w:w="2687" w:type="dxa"/>
            <w:shd w:val="clear" w:color="auto" w:fill="C5E0B3" w:themeFill="accent6" w:themeFillTint="66"/>
            <w:tcMar>
              <w:top w:w="0" w:type="dxa"/>
              <w:left w:w="28" w:type="dxa"/>
              <w:bottom w:w="0" w:type="dxa"/>
              <w:right w:w="28" w:type="dxa"/>
            </w:tcMar>
            <w:vAlign w:val="center"/>
            <w:hideMark/>
          </w:tcPr>
          <w:p w14:paraId="27F2C41A" w14:textId="200BCDCE" w:rsidR="00D23472" w:rsidRPr="00AD5924" w:rsidRDefault="00D23472" w:rsidP="00BD036E">
            <w:pPr>
              <w:spacing w:line="256" w:lineRule="auto"/>
              <w:jc w:val="center"/>
              <w:rPr>
                <w:b/>
                <w:szCs w:val="16"/>
                <w:lang w:eastAsia="en-US"/>
              </w:rPr>
            </w:pPr>
            <w:r w:rsidRPr="00AD5924">
              <w:rPr>
                <w:b/>
                <w:szCs w:val="16"/>
                <w:lang w:eastAsia="en-US"/>
              </w:rPr>
              <w:t>WARTOŚĆ WYNAGRODZENIA</w:t>
            </w:r>
            <w:r w:rsidR="00A3197C">
              <w:rPr>
                <w:b/>
                <w:szCs w:val="16"/>
                <w:lang w:eastAsia="en-US"/>
              </w:rPr>
              <w:t xml:space="preserve"> NETTO </w:t>
            </w:r>
          </w:p>
        </w:tc>
      </w:tr>
      <w:tr w:rsidR="00D23472" w:rsidRPr="00315385" w14:paraId="45C0A0A2" w14:textId="77777777" w:rsidTr="001A11C9">
        <w:trPr>
          <w:jc w:val="center"/>
        </w:trPr>
        <w:tc>
          <w:tcPr>
            <w:tcW w:w="451" w:type="dxa"/>
            <w:tcMar>
              <w:top w:w="0" w:type="dxa"/>
              <w:left w:w="28" w:type="dxa"/>
              <w:bottom w:w="0" w:type="dxa"/>
              <w:right w:w="28" w:type="dxa"/>
            </w:tcMar>
            <w:vAlign w:val="center"/>
            <w:hideMark/>
          </w:tcPr>
          <w:p w14:paraId="3DC64C7F" w14:textId="77777777" w:rsidR="00D23472" w:rsidRPr="001A2333" w:rsidRDefault="00D23472" w:rsidP="00BD036E">
            <w:pPr>
              <w:spacing w:line="256" w:lineRule="auto"/>
              <w:jc w:val="center"/>
              <w:rPr>
                <w:szCs w:val="16"/>
                <w:lang w:eastAsia="en-US"/>
              </w:rPr>
            </w:pPr>
            <w:r w:rsidRPr="001A2333">
              <w:rPr>
                <w:szCs w:val="16"/>
                <w:lang w:eastAsia="en-US"/>
              </w:rPr>
              <w:t>1</w:t>
            </w:r>
          </w:p>
        </w:tc>
        <w:tc>
          <w:tcPr>
            <w:tcW w:w="6490" w:type="dxa"/>
            <w:tcMar>
              <w:top w:w="0" w:type="dxa"/>
              <w:left w:w="28" w:type="dxa"/>
              <w:bottom w:w="0" w:type="dxa"/>
              <w:right w:w="28" w:type="dxa"/>
            </w:tcMar>
            <w:vAlign w:val="center"/>
            <w:hideMark/>
          </w:tcPr>
          <w:p w14:paraId="7B718A09" w14:textId="77777777" w:rsidR="00D23472" w:rsidRPr="001A2333" w:rsidRDefault="00D23472" w:rsidP="00BD036E">
            <w:pPr>
              <w:spacing w:line="256" w:lineRule="auto"/>
              <w:ind w:right="170"/>
              <w:rPr>
                <w:szCs w:val="16"/>
                <w:lang w:eastAsia="en-US"/>
              </w:rPr>
            </w:pPr>
            <w:r w:rsidRPr="001A2333">
              <w:rPr>
                <w:szCs w:val="16"/>
                <w:lang w:eastAsia="en-US"/>
              </w:rPr>
              <w:t>Usługi serwisowe – opłata miesięczna – Pakiet dodatkowy SED</w:t>
            </w:r>
          </w:p>
        </w:tc>
        <w:tc>
          <w:tcPr>
            <w:tcW w:w="2687" w:type="dxa"/>
            <w:tcMar>
              <w:top w:w="0" w:type="dxa"/>
              <w:left w:w="28" w:type="dxa"/>
              <w:bottom w:w="0" w:type="dxa"/>
              <w:right w:w="28" w:type="dxa"/>
            </w:tcMar>
            <w:vAlign w:val="center"/>
            <w:hideMark/>
          </w:tcPr>
          <w:p w14:paraId="4DC97CAC" w14:textId="1D07FC0C" w:rsidR="00D23472" w:rsidRPr="008E305D" w:rsidRDefault="008E305D" w:rsidP="00BD036E">
            <w:pPr>
              <w:spacing w:line="256" w:lineRule="auto"/>
              <w:ind w:right="170"/>
              <w:jc w:val="right"/>
              <w:rPr>
                <w:i/>
                <w:szCs w:val="16"/>
                <w:lang w:eastAsia="en-US"/>
              </w:rPr>
            </w:pPr>
            <w:r w:rsidRPr="008E305D">
              <w:rPr>
                <w:i/>
                <w:szCs w:val="16"/>
                <w:lang w:eastAsia="en-US"/>
              </w:rPr>
              <w:t>podać</w:t>
            </w:r>
          </w:p>
        </w:tc>
      </w:tr>
      <w:tr w:rsidR="00D23472" w:rsidRPr="00315385" w14:paraId="09D325E6" w14:textId="77777777" w:rsidTr="001A11C9">
        <w:trPr>
          <w:jc w:val="center"/>
        </w:trPr>
        <w:tc>
          <w:tcPr>
            <w:tcW w:w="451" w:type="dxa"/>
            <w:tcMar>
              <w:top w:w="0" w:type="dxa"/>
              <w:left w:w="28" w:type="dxa"/>
              <w:bottom w:w="0" w:type="dxa"/>
              <w:right w:w="28" w:type="dxa"/>
            </w:tcMar>
            <w:vAlign w:val="center"/>
            <w:hideMark/>
          </w:tcPr>
          <w:p w14:paraId="09DF5201" w14:textId="77777777" w:rsidR="00D23472" w:rsidRPr="001A2333" w:rsidRDefault="00D23472" w:rsidP="00BD036E">
            <w:pPr>
              <w:spacing w:line="256" w:lineRule="auto"/>
              <w:jc w:val="center"/>
              <w:rPr>
                <w:szCs w:val="16"/>
                <w:lang w:eastAsia="en-US"/>
              </w:rPr>
            </w:pPr>
            <w:r w:rsidRPr="001A2333">
              <w:rPr>
                <w:szCs w:val="16"/>
                <w:lang w:eastAsia="en-US"/>
              </w:rPr>
              <w:t>2</w:t>
            </w:r>
          </w:p>
        </w:tc>
        <w:tc>
          <w:tcPr>
            <w:tcW w:w="6490" w:type="dxa"/>
            <w:tcMar>
              <w:top w:w="0" w:type="dxa"/>
              <w:left w:w="28" w:type="dxa"/>
              <w:bottom w:w="0" w:type="dxa"/>
              <w:right w:w="28" w:type="dxa"/>
            </w:tcMar>
            <w:vAlign w:val="center"/>
            <w:hideMark/>
          </w:tcPr>
          <w:p w14:paraId="57599A19" w14:textId="77777777" w:rsidR="00D23472" w:rsidRPr="001A2333" w:rsidRDefault="00D23472" w:rsidP="00BD036E">
            <w:pPr>
              <w:spacing w:line="256" w:lineRule="auto"/>
              <w:ind w:right="170"/>
              <w:rPr>
                <w:szCs w:val="16"/>
                <w:lang w:eastAsia="en-US"/>
              </w:rPr>
            </w:pPr>
            <w:r w:rsidRPr="001A2333">
              <w:rPr>
                <w:szCs w:val="16"/>
                <w:lang w:eastAsia="en-US"/>
              </w:rPr>
              <w:t>Każda dodatkowa rozpoczęta godzina pracy</w:t>
            </w:r>
          </w:p>
        </w:tc>
        <w:tc>
          <w:tcPr>
            <w:tcW w:w="2687" w:type="dxa"/>
            <w:tcMar>
              <w:top w:w="0" w:type="dxa"/>
              <w:left w:w="28" w:type="dxa"/>
              <w:bottom w:w="0" w:type="dxa"/>
              <w:right w:w="28" w:type="dxa"/>
            </w:tcMar>
            <w:vAlign w:val="center"/>
            <w:hideMark/>
          </w:tcPr>
          <w:p w14:paraId="23799197" w14:textId="0D7BABF3" w:rsidR="00D23472" w:rsidRPr="008E305D" w:rsidRDefault="008E305D" w:rsidP="00BD036E">
            <w:pPr>
              <w:spacing w:line="256" w:lineRule="auto"/>
              <w:ind w:right="170"/>
              <w:jc w:val="right"/>
              <w:rPr>
                <w:i/>
                <w:szCs w:val="16"/>
                <w:lang w:eastAsia="en-US"/>
              </w:rPr>
            </w:pPr>
            <w:r w:rsidRPr="008E305D">
              <w:rPr>
                <w:i/>
                <w:szCs w:val="16"/>
                <w:lang w:eastAsia="en-US"/>
              </w:rPr>
              <w:t>podać</w:t>
            </w:r>
          </w:p>
        </w:tc>
      </w:tr>
    </w:tbl>
    <w:p w14:paraId="0461AC72" w14:textId="77777777" w:rsidR="00D23472" w:rsidRPr="001A2333" w:rsidRDefault="00D23472" w:rsidP="00D23472">
      <w:pPr>
        <w:rPr>
          <w:rFonts w:asciiTheme="minorHAnsi" w:hAnsiTheme="minorHAnsi" w:cstheme="minorBidi"/>
          <w:szCs w:val="16"/>
        </w:rPr>
      </w:pPr>
    </w:p>
    <w:p w14:paraId="3EDE8D36" w14:textId="77777777" w:rsidR="00D23472" w:rsidRPr="001A11C9" w:rsidRDefault="00D23472" w:rsidP="00D23472">
      <w:pPr>
        <w:rPr>
          <w:rFonts w:cs="Calibri"/>
          <w:highlight w:val="yellow"/>
        </w:rPr>
      </w:pPr>
    </w:p>
    <w:p w14:paraId="5E0D7380" w14:textId="77777777" w:rsidR="00A3197C" w:rsidRDefault="00A3197C">
      <w:pPr>
        <w:jc w:val="left"/>
        <w:rPr>
          <w:szCs w:val="16"/>
          <w:highlight w:val="yellow"/>
        </w:rPr>
      </w:pPr>
      <w:r>
        <w:rPr>
          <w:szCs w:val="16"/>
          <w:highlight w:val="yellow"/>
        </w:rPr>
        <w:br w:type="page"/>
      </w:r>
    </w:p>
    <w:tbl>
      <w:tblPr>
        <w:tblW w:w="1976" w:type="dxa"/>
        <w:tblInd w:w="7652"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274"/>
        <w:gridCol w:w="702"/>
      </w:tblGrid>
      <w:tr w:rsidR="008E305D" w:rsidRPr="008162D8" w14:paraId="64929E8D" w14:textId="77777777" w:rsidTr="007D03D7">
        <w:trPr>
          <w:trHeight w:val="152"/>
        </w:trPr>
        <w:tc>
          <w:tcPr>
            <w:tcW w:w="1274" w:type="dxa"/>
            <w:shd w:val="clear" w:color="auto" w:fill="C5E0B3" w:themeFill="accent6" w:themeFillTint="66"/>
            <w:vAlign w:val="center"/>
          </w:tcPr>
          <w:p w14:paraId="754FC5F7" w14:textId="77777777" w:rsidR="008E305D" w:rsidRPr="008162D8" w:rsidRDefault="008E305D" w:rsidP="007D03D7">
            <w:pPr>
              <w:ind w:left="-87" w:right="-108"/>
              <w:jc w:val="center"/>
              <w:rPr>
                <w:rFonts w:asciiTheme="minorHAnsi" w:hAnsiTheme="minorHAnsi" w:cs="Calibri"/>
                <w:b/>
                <w:szCs w:val="16"/>
              </w:rPr>
            </w:pPr>
            <w:r w:rsidRPr="00BC4C0E">
              <w:rPr>
                <w:sz w:val="18"/>
              </w:rPr>
              <w:lastRenderedPageBreak/>
              <w:br w:type="column"/>
            </w:r>
            <w:r>
              <w:rPr>
                <w:sz w:val="18"/>
              </w:rPr>
              <w:br w:type="column"/>
            </w:r>
            <w:r>
              <w:rPr>
                <w:rFonts w:asciiTheme="minorHAnsi" w:hAnsiTheme="minorHAnsi" w:cstheme="minorHAnsi"/>
                <w:szCs w:val="20"/>
              </w:rPr>
              <w:br w:type="column"/>
            </w:r>
            <w:r>
              <w:rPr>
                <w:rFonts w:asciiTheme="minorHAnsi" w:hAnsiTheme="minorHAnsi" w:cstheme="minorHAnsi"/>
                <w:szCs w:val="20"/>
              </w:rPr>
              <w:br w:type="column"/>
            </w:r>
            <w:r w:rsidRPr="008162D8">
              <w:rPr>
                <w:rFonts w:asciiTheme="minorHAnsi" w:hAnsiTheme="minorHAnsi" w:cs="Calibri"/>
                <w:szCs w:val="16"/>
              </w:rPr>
              <w:br w:type="page"/>
            </w:r>
            <w:r w:rsidRPr="008162D8">
              <w:rPr>
                <w:rFonts w:asciiTheme="minorHAnsi" w:hAnsiTheme="minorHAnsi" w:cs="Calibri"/>
                <w:szCs w:val="16"/>
              </w:rPr>
              <w:br w:type="page"/>
            </w:r>
            <w:r w:rsidRPr="008162D8">
              <w:rPr>
                <w:rFonts w:asciiTheme="minorHAnsi" w:hAnsiTheme="minorHAnsi" w:cs="Calibri"/>
                <w:szCs w:val="16"/>
              </w:rPr>
              <w:br w:type="page"/>
            </w:r>
            <w:r w:rsidRPr="008162D8">
              <w:rPr>
                <w:rFonts w:asciiTheme="minorHAnsi" w:hAnsiTheme="minorHAnsi" w:cs="Calibri"/>
                <w:b/>
                <w:szCs w:val="16"/>
              </w:rPr>
              <w:t xml:space="preserve">Załącznik </w:t>
            </w:r>
            <w:r>
              <w:rPr>
                <w:rFonts w:asciiTheme="minorHAnsi" w:hAnsiTheme="minorHAnsi" w:cs="Calibri"/>
                <w:b/>
                <w:szCs w:val="16"/>
              </w:rPr>
              <w:t>nr</w:t>
            </w:r>
          </w:p>
        </w:tc>
        <w:tc>
          <w:tcPr>
            <w:tcW w:w="702" w:type="dxa"/>
            <w:vAlign w:val="center"/>
          </w:tcPr>
          <w:p w14:paraId="106A9995" w14:textId="0AE65356" w:rsidR="008E305D" w:rsidRPr="008162D8" w:rsidRDefault="008E305D" w:rsidP="008F224A">
            <w:pPr>
              <w:ind w:left="-87" w:right="-108"/>
              <w:rPr>
                <w:rFonts w:asciiTheme="minorHAnsi" w:hAnsiTheme="minorHAnsi" w:cs="Calibri"/>
                <w:b/>
                <w:szCs w:val="16"/>
              </w:rPr>
            </w:pPr>
          </w:p>
        </w:tc>
      </w:tr>
    </w:tbl>
    <w:p w14:paraId="67D9749E" w14:textId="50FA3CC5" w:rsidR="008E305D" w:rsidRPr="008F6A30" w:rsidRDefault="008E305D" w:rsidP="008E305D">
      <w:pPr>
        <w:spacing w:before="120" w:after="120"/>
        <w:jc w:val="center"/>
        <w:rPr>
          <w:rFonts w:asciiTheme="minorHAnsi" w:hAnsiTheme="minorHAnsi" w:cs="Calibri"/>
          <w:b/>
          <w:sz w:val="24"/>
        </w:rPr>
      </w:pPr>
      <w:r w:rsidRPr="008E305D">
        <w:rPr>
          <w:rFonts w:asciiTheme="minorHAnsi" w:hAnsiTheme="minorHAnsi" w:cs="Calibri"/>
          <w:b/>
          <w:sz w:val="24"/>
        </w:rPr>
        <w:t xml:space="preserve">SZEGÓŁOWE ZASADY ROZLICZEŃ ORAZ FAKTUROWANIA </w:t>
      </w:r>
    </w:p>
    <w:p w14:paraId="4297ABF4" w14:textId="463C0BC0" w:rsidR="00A3197C" w:rsidRDefault="00A3197C" w:rsidP="00273E18">
      <w:pPr>
        <w:numPr>
          <w:ilvl w:val="0"/>
          <w:numId w:val="40"/>
        </w:numPr>
        <w:tabs>
          <w:tab w:val="left" w:pos="426"/>
        </w:tabs>
        <w:snapToGrid w:val="0"/>
        <w:rPr>
          <w:rFonts w:asciiTheme="minorHAnsi" w:hAnsiTheme="minorHAnsi" w:cstheme="minorHAnsi"/>
          <w:szCs w:val="16"/>
        </w:rPr>
      </w:pPr>
      <w:r w:rsidRPr="00C15A58">
        <w:rPr>
          <w:rFonts w:asciiTheme="minorHAnsi" w:hAnsiTheme="minorHAnsi" w:cstheme="minorHAnsi"/>
          <w:szCs w:val="16"/>
        </w:rPr>
        <w:t>Płatność będzie dokonana na podstawie faktury</w:t>
      </w:r>
      <w:r w:rsidR="005938E5">
        <w:rPr>
          <w:rFonts w:asciiTheme="minorHAnsi" w:hAnsiTheme="minorHAnsi" w:cstheme="minorHAnsi"/>
          <w:szCs w:val="16"/>
        </w:rPr>
        <w:t xml:space="preserve"> wystawionej przez Wykonawcę. </w:t>
      </w:r>
    </w:p>
    <w:p w14:paraId="42CCB366" w14:textId="192A2D92" w:rsidR="00A745F7" w:rsidRDefault="005938E5" w:rsidP="00273E18">
      <w:pPr>
        <w:numPr>
          <w:ilvl w:val="0"/>
          <w:numId w:val="40"/>
        </w:numPr>
        <w:tabs>
          <w:tab w:val="left" w:pos="426"/>
        </w:tabs>
        <w:snapToGrid w:val="0"/>
        <w:rPr>
          <w:rFonts w:asciiTheme="minorHAnsi" w:hAnsiTheme="minorHAnsi" w:cstheme="minorHAnsi"/>
          <w:szCs w:val="16"/>
        </w:rPr>
      </w:pPr>
      <w:r>
        <w:rPr>
          <w:rFonts w:asciiTheme="minorHAnsi" w:hAnsiTheme="minorHAnsi" w:cstheme="minorHAnsi"/>
          <w:szCs w:val="16"/>
        </w:rPr>
        <w:t>Wynagrodzenie netto</w:t>
      </w:r>
      <w:r w:rsidR="00A745F7" w:rsidRPr="00B55D9B">
        <w:rPr>
          <w:rFonts w:asciiTheme="minorHAnsi" w:hAnsiTheme="minorHAnsi" w:cstheme="minorHAnsi"/>
          <w:szCs w:val="16"/>
        </w:rPr>
        <w:t xml:space="preserve"> powiększone zostan</w:t>
      </w:r>
      <w:r>
        <w:rPr>
          <w:rFonts w:asciiTheme="minorHAnsi" w:hAnsiTheme="minorHAnsi" w:cstheme="minorHAnsi"/>
          <w:szCs w:val="16"/>
        </w:rPr>
        <w:t>ie</w:t>
      </w:r>
      <w:r w:rsidR="00A745F7" w:rsidRPr="00B55D9B">
        <w:rPr>
          <w:rFonts w:asciiTheme="minorHAnsi" w:hAnsiTheme="minorHAnsi" w:cstheme="minorHAnsi"/>
          <w:szCs w:val="16"/>
        </w:rPr>
        <w:t xml:space="preserve"> o należny podatek VAT obowiązujący w terminie </w:t>
      </w:r>
      <w:r w:rsidR="00A745F7" w:rsidRPr="001A2333">
        <w:rPr>
          <w:rFonts w:asciiTheme="minorHAnsi" w:hAnsiTheme="minorHAnsi" w:cstheme="minorHAnsi"/>
          <w:szCs w:val="16"/>
        </w:rPr>
        <w:t>powstania obowiązku podatkowego</w:t>
      </w:r>
      <w:r w:rsidR="00A745F7" w:rsidRPr="00B55D9B">
        <w:rPr>
          <w:rFonts w:asciiTheme="minorHAnsi" w:hAnsiTheme="minorHAnsi" w:cstheme="minorHAnsi"/>
          <w:szCs w:val="16"/>
        </w:rPr>
        <w:t>.</w:t>
      </w:r>
    </w:p>
    <w:p w14:paraId="666F3BAC" w14:textId="582F5916" w:rsidR="00A745F7" w:rsidRDefault="00A745F7" w:rsidP="00273E18">
      <w:pPr>
        <w:numPr>
          <w:ilvl w:val="0"/>
          <w:numId w:val="40"/>
        </w:numPr>
        <w:tabs>
          <w:tab w:val="left" w:pos="426"/>
        </w:tabs>
        <w:snapToGrid w:val="0"/>
        <w:rPr>
          <w:rFonts w:asciiTheme="minorHAnsi" w:hAnsiTheme="minorHAnsi" w:cstheme="minorHAnsi"/>
          <w:szCs w:val="16"/>
        </w:rPr>
      </w:pPr>
      <w:r w:rsidRPr="00A745F7">
        <w:rPr>
          <w:rFonts w:asciiTheme="minorHAnsi" w:hAnsiTheme="minorHAnsi" w:cstheme="minorHAnsi"/>
          <w:szCs w:val="16"/>
        </w:rPr>
        <w:t xml:space="preserve">Strony ustalają, że wystawione przez Wykonawcę faktury będą płatne w ciągu </w:t>
      </w:r>
      <w:r w:rsidR="008E305D">
        <w:rPr>
          <w:rFonts w:asciiTheme="minorHAnsi" w:hAnsiTheme="minorHAnsi" w:cstheme="minorHAnsi"/>
          <w:szCs w:val="16"/>
        </w:rPr>
        <w:t>…. (</w:t>
      </w:r>
      <w:r w:rsidR="008E305D" w:rsidRPr="008E305D">
        <w:rPr>
          <w:rFonts w:asciiTheme="minorHAnsi" w:hAnsiTheme="minorHAnsi" w:cstheme="minorHAnsi"/>
          <w:i/>
          <w:iCs/>
          <w:szCs w:val="16"/>
        </w:rPr>
        <w:t>podać</w:t>
      </w:r>
      <w:r w:rsidR="008E305D">
        <w:rPr>
          <w:rFonts w:asciiTheme="minorHAnsi" w:hAnsiTheme="minorHAnsi" w:cstheme="minorHAnsi"/>
          <w:szCs w:val="16"/>
        </w:rPr>
        <w:t>)</w:t>
      </w:r>
      <w:r w:rsidRPr="00A745F7">
        <w:rPr>
          <w:rFonts w:asciiTheme="minorHAnsi" w:hAnsiTheme="minorHAnsi" w:cstheme="minorHAnsi"/>
          <w:szCs w:val="16"/>
        </w:rPr>
        <w:t xml:space="preserve"> dni od daty </w:t>
      </w:r>
      <w:r w:rsidR="005938E5">
        <w:rPr>
          <w:rFonts w:asciiTheme="minorHAnsi" w:hAnsiTheme="minorHAnsi" w:cstheme="minorHAnsi"/>
          <w:szCs w:val="16"/>
        </w:rPr>
        <w:t xml:space="preserve">ich </w:t>
      </w:r>
      <w:r w:rsidRPr="00A745F7">
        <w:rPr>
          <w:rFonts w:asciiTheme="minorHAnsi" w:hAnsiTheme="minorHAnsi" w:cstheme="minorHAnsi"/>
          <w:szCs w:val="16"/>
        </w:rPr>
        <w:t xml:space="preserve">wystawienia. </w:t>
      </w:r>
    </w:p>
    <w:p w14:paraId="23A99AB5" w14:textId="77777777" w:rsidR="00A745F7" w:rsidRDefault="00A745F7" w:rsidP="00273E18">
      <w:pPr>
        <w:numPr>
          <w:ilvl w:val="0"/>
          <w:numId w:val="40"/>
        </w:numPr>
        <w:tabs>
          <w:tab w:val="left" w:pos="426"/>
        </w:tabs>
        <w:snapToGrid w:val="0"/>
        <w:rPr>
          <w:rFonts w:asciiTheme="minorHAnsi" w:hAnsiTheme="minorHAnsi" w:cstheme="minorHAnsi"/>
          <w:szCs w:val="16"/>
        </w:rPr>
      </w:pPr>
      <w:r w:rsidRPr="001A11C9">
        <w:t>Zamawiający wyraża zgodę na wystawianie i przesyłanie faktur przez Wykonawcę drogą elektroniczną.</w:t>
      </w:r>
    </w:p>
    <w:p w14:paraId="6E731830" w14:textId="77777777" w:rsidR="00A745F7" w:rsidRDefault="00A745F7" w:rsidP="00273E18">
      <w:pPr>
        <w:numPr>
          <w:ilvl w:val="0"/>
          <w:numId w:val="40"/>
        </w:numPr>
        <w:tabs>
          <w:tab w:val="left" w:pos="426"/>
        </w:tabs>
        <w:snapToGrid w:val="0"/>
        <w:rPr>
          <w:rFonts w:asciiTheme="minorHAnsi" w:hAnsiTheme="minorHAnsi" w:cstheme="minorHAnsi"/>
          <w:szCs w:val="16"/>
        </w:rPr>
      </w:pPr>
      <w:r w:rsidRPr="001A11C9">
        <w:t>Zamawiający wskazuje adres e-mail …………………………………………………………………………. do wzajemnych kontaktów związanych z realizacją przesyłania faktur w formie elektronicznej.</w:t>
      </w:r>
    </w:p>
    <w:p w14:paraId="4210090D" w14:textId="36B3AE7D" w:rsidR="00A745F7" w:rsidRDefault="00A745F7" w:rsidP="00273E18">
      <w:pPr>
        <w:numPr>
          <w:ilvl w:val="0"/>
          <w:numId w:val="40"/>
        </w:numPr>
        <w:tabs>
          <w:tab w:val="left" w:pos="426"/>
        </w:tabs>
        <w:snapToGrid w:val="0"/>
        <w:rPr>
          <w:rFonts w:asciiTheme="minorHAnsi" w:hAnsiTheme="minorHAnsi" w:cstheme="minorHAnsi"/>
          <w:szCs w:val="16"/>
        </w:rPr>
      </w:pPr>
      <w:r w:rsidRPr="001A11C9">
        <w:t>Wykonawca wskazuje adres e-mail</w:t>
      </w:r>
      <w:r w:rsidR="008E305D">
        <w:t xml:space="preserve"> ….. (</w:t>
      </w:r>
      <w:r w:rsidR="008E305D" w:rsidRPr="008E305D">
        <w:rPr>
          <w:i/>
          <w:iCs/>
        </w:rPr>
        <w:t>podać</w:t>
      </w:r>
      <w:r w:rsidR="008E305D">
        <w:t>)</w:t>
      </w:r>
      <w:r w:rsidRPr="001A11C9">
        <w:t xml:space="preserve"> do wzajemnych kontaktów związanych z realizacją przesyłania faktur w formie elektronicznej. </w:t>
      </w:r>
    </w:p>
    <w:p w14:paraId="7089EB87" w14:textId="77777777" w:rsidR="00A745F7" w:rsidRDefault="00A745F7" w:rsidP="00273E18">
      <w:pPr>
        <w:numPr>
          <w:ilvl w:val="0"/>
          <w:numId w:val="40"/>
        </w:numPr>
        <w:tabs>
          <w:tab w:val="left" w:pos="426"/>
        </w:tabs>
        <w:snapToGrid w:val="0"/>
        <w:rPr>
          <w:rFonts w:asciiTheme="minorHAnsi" w:hAnsiTheme="minorHAnsi" w:cstheme="minorHAnsi"/>
          <w:szCs w:val="16"/>
        </w:rPr>
      </w:pPr>
      <w:r w:rsidRPr="00A745F7">
        <w:rPr>
          <w:rFonts w:asciiTheme="minorHAnsi" w:hAnsiTheme="minorHAnsi" w:cstheme="minorHAnsi"/>
          <w:szCs w:val="16"/>
        </w:rPr>
        <w:t>Wynagrodzenia wynikające z wystawionej faktury będzie płatne przez Zamawiającego na konto podane na fakturze.</w:t>
      </w:r>
    </w:p>
    <w:p w14:paraId="5542ED39" w14:textId="77777777" w:rsidR="00A3197C" w:rsidRPr="00E32813" w:rsidRDefault="00A3197C" w:rsidP="00273E18">
      <w:pPr>
        <w:numPr>
          <w:ilvl w:val="0"/>
          <w:numId w:val="40"/>
        </w:numPr>
        <w:tabs>
          <w:tab w:val="left" w:pos="426"/>
        </w:tabs>
        <w:snapToGrid w:val="0"/>
        <w:rPr>
          <w:rFonts w:asciiTheme="minorHAnsi" w:hAnsiTheme="minorHAnsi" w:cstheme="minorHAnsi"/>
          <w:szCs w:val="16"/>
        </w:rPr>
      </w:pPr>
      <w:r w:rsidRPr="00E32813">
        <w:rPr>
          <w:rFonts w:asciiTheme="minorHAnsi" w:hAnsiTheme="minorHAnsi" w:cstheme="minorHAnsi"/>
          <w:szCs w:val="16"/>
        </w:rPr>
        <w:t>Zamawiający upoważnia Wykonawcę do wystawiania faktur bez podpisu ze strony Zamawiającego.</w:t>
      </w:r>
    </w:p>
    <w:p w14:paraId="15F8D4BE" w14:textId="1C86AB9B" w:rsidR="00A745F7" w:rsidRDefault="00A745F7" w:rsidP="00273E18">
      <w:pPr>
        <w:numPr>
          <w:ilvl w:val="0"/>
          <w:numId w:val="40"/>
        </w:numPr>
        <w:tabs>
          <w:tab w:val="left" w:pos="426"/>
        </w:tabs>
        <w:snapToGrid w:val="0"/>
        <w:rPr>
          <w:rFonts w:asciiTheme="minorHAnsi" w:hAnsiTheme="minorHAnsi" w:cstheme="minorHAnsi"/>
          <w:szCs w:val="16"/>
        </w:rPr>
      </w:pPr>
      <w:r w:rsidRPr="00A745F7">
        <w:rPr>
          <w:rFonts w:asciiTheme="minorHAnsi" w:hAnsiTheme="minorHAnsi" w:cstheme="minorHAnsi"/>
          <w:szCs w:val="16"/>
        </w:rPr>
        <w:t>W przypadku opóźnienia w zapłacie wynagrodzenia</w:t>
      </w:r>
      <w:r w:rsidR="005938E5">
        <w:rPr>
          <w:rFonts w:asciiTheme="minorHAnsi" w:hAnsiTheme="minorHAnsi" w:cstheme="minorHAnsi"/>
          <w:szCs w:val="16"/>
        </w:rPr>
        <w:t xml:space="preserve"> z tytułu realizacji Umowy</w:t>
      </w:r>
      <w:r w:rsidRPr="00A745F7">
        <w:rPr>
          <w:rFonts w:asciiTheme="minorHAnsi" w:hAnsiTheme="minorHAnsi" w:cstheme="minorHAnsi"/>
          <w:szCs w:val="16"/>
        </w:rPr>
        <w:t>, Wykonawca może naliczyć odsetki ustawowe z tytułu opóźnienia zapłaty. Niezależnie od powyższego, w przypadku, gdy opóźnienie w zapłacie przekracza 60 dni, Wykonawca może wstrzymać świadczenie usług wynikających z niniejszej Umowy do czasu uregulowania wszystkich zaległych należności.</w:t>
      </w:r>
    </w:p>
    <w:p w14:paraId="1E1496C6" w14:textId="77777777" w:rsidR="00A745F7" w:rsidRDefault="00A745F7" w:rsidP="00D23472">
      <w:pPr>
        <w:rPr>
          <w:rFonts w:cs="Calibri"/>
        </w:rPr>
      </w:pPr>
    </w:p>
    <w:p w14:paraId="20313A5D" w14:textId="77777777" w:rsidR="00A3197C" w:rsidRDefault="00A3197C" w:rsidP="00D23472">
      <w:pPr>
        <w:pStyle w:val="Tekstpodstawowy"/>
        <w:jc w:val="center"/>
        <w:rPr>
          <w:rFonts w:asciiTheme="minorHAnsi" w:hAnsiTheme="minorHAnsi" w:cs="Calibri"/>
          <w:snapToGrid w:val="0"/>
          <w:sz w:val="20"/>
          <w:szCs w:val="20"/>
        </w:rPr>
      </w:pPr>
    </w:p>
    <w:p w14:paraId="1B09A91F" w14:textId="0D237AA9" w:rsidR="007D03D7" w:rsidRDefault="007D03D7">
      <w:pPr>
        <w:jc w:val="left"/>
        <w:rPr>
          <w:rFonts w:asciiTheme="minorHAnsi" w:hAnsiTheme="minorHAnsi" w:cstheme="minorHAnsi"/>
          <w:b/>
        </w:rPr>
      </w:pPr>
      <w:r>
        <w:rPr>
          <w:rFonts w:asciiTheme="minorHAnsi" w:hAnsiTheme="minorHAnsi" w:cstheme="minorHAnsi"/>
          <w:b/>
        </w:rPr>
        <w:br w:type="page"/>
      </w:r>
    </w:p>
    <w:p w14:paraId="6579E577" w14:textId="77777777" w:rsidR="009D676C" w:rsidRDefault="009D676C" w:rsidP="007D03D7">
      <w:pPr>
        <w:jc w:val="center"/>
        <w:rPr>
          <w:rFonts w:asciiTheme="minorHAnsi" w:hAnsiTheme="minorHAnsi"/>
          <w:b/>
          <w:sz w:val="24"/>
        </w:rPr>
      </w:pPr>
    </w:p>
    <w:p w14:paraId="1064EE29" w14:textId="77777777" w:rsidR="009D676C" w:rsidRDefault="009D676C" w:rsidP="007D03D7">
      <w:pPr>
        <w:jc w:val="center"/>
        <w:rPr>
          <w:rFonts w:asciiTheme="minorHAnsi" w:hAnsiTheme="minorHAnsi"/>
          <w:b/>
          <w:sz w:val="24"/>
        </w:rPr>
      </w:pPr>
    </w:p>
    <w:p w14:paraId="0B114BE7" w14:textId="77777777" w:rsidR="009D676C" w:rsidRDefault="009D676C" w:rsidP="007D03D7">
      <w:pPr>
        <w:jc w:val="center"/>
        <w:rPr>
          <w:rFonts w:asciiTheme="minorHAnsi" w:hAnsiTheme="minorHAnsi"/>
          <w:b/>
          <w:sz w:val="24"/>
        </w:rPr>
      </w:pPr>
    </w:p>
    <w:p w14:paraId="22AA2D63" w14:textId="77777777" w:rsidR="007D03D7" w:rsidRPr="009D676C" w:rsidRDefault="007D03D7" w:rsidP="007D03D7">
      <w:pPr>
        <w:jc w:val="center"/>
        <w:rPr>
          <w:rFonts w:asciiTheme="minorHAnsi" w:hAnsiTheme="minorHAnsi"/>
          <w:b/>
          <w:szCs w:val="16"/>
        </w:rPr>
      </w:pPr>
      <w:r w:rsidRPr="009D676C">
        <w:rPr>
          <w:rFonts w:asciiTheme="minorHAnsi" w:hAnsiTheme="minorHAnsi"/>
          <w:b/>
          <w:szCs w:val="16"/>
        </w:rPr>
        <w:t>Umowa powierzenia przetwarzania danych osobowych</w:t>
      </w:r>
    </w:p>
    <w:p w14:paraId="759BF5D8" w14:textId="77777777" w:rsidR="007D03D7" w:rsidRPr="009D676C" w:rsidRDefault="007D03D7" w:rsidP="007D03D7">
      <w:pPr>
        <w:rPr>
          <w:rFonts w:asciiTheme="minorHAnsi" w:hAnsiTheme="minorHAnsi"/>
          <w:szCs w:val="16"/>
        </w:rPr>
      </w:pPr>
      <w:r w:rsidRPr="009D676C">
        <w:rPr>
          <w:rFonts w:asciiTheme="minorHAnsi" w:hAnsiTheme="minorHAnsi"/>
          <w:szCs w:val="16"/>
        </w:rPr>
        <w:t>(zwana dalej „Umową”)</w:t>
      </w:r>
    </w:p>
    <w:p w14:paraId="7B335939" w14:textId="77777777" w:rsidR="007D03D7" w:rsidRPr="009D676C" w:rsidRDefault="007D03D7" w:rsidP="007D03D7">
      <w:pPr>
        <w:rPr>
          <w:rFonts w:asciiTheme="minorHAnsi" w:hAnsiTheme="minorHAnsi"/>
          <w:szCs w:val="16"/>
        </w:rPr>
      </w:pPr>
      <w:r w:rsidRPr="009D676C">
        <w:rPr>
          <w:rFonts w:asciiTheme="minorHAnsi" w:hAnsiTheme="minorHAnsi"/>
          <w:iCs/>
          <w:color w:val="000000" w:themeColor="text1"/>
          <w:szCs w:val="16"/>
        </w:rPr>
        <w:t>dotycząca Umowy głównej nr</w:t>
      </w:r>
      <w:r w:rsidRPr="009D676C">
        <w:rPr>
          <w:rFonts w:asciiTheme="minorHAnsi" w:hAnsiTheme="minorHAnsi"/>
          <w:b/>
          <w:bCs/>
          <w:i/>
          <w:color w:val="000000" w:themeColor="text1"/>
          <w:szCs w:val="16"/>
        </w:rPr>
        <w:t xml:space="preserve"> </w:t>
      </w:r>
      <w:r w:rsidRPr="009D676C">
        <w:rPr>
          <w:rFonts w:asciiTheme="minorHAnsi" w:hAnsiTheme="minorHAnsi"/>
          <w:i/>
          <w:color w:val="FF0000"/>
          <w:szCs w:val="16"/>
        </w:rPr>
        <w:t xml:space="preserve">____________ </w:t>
      </w:r>
      <w:r w:rsidRPr="009D676C">
        <w:rPr>
          <w:rFonts w:asciiTheme="minorHAnsi" w:hAnsiTheme="minorHAnsi"/>
          <w:iCs/>
          <w:szCs w:val="16"/>
        </w:rPr>
        <w:t xml:space="preserve">, </w:t>
      </w:r>
      <w:r w:rsidRPr="009D676C">
        <w:rPr>
          <w:rFonts w:asciiTheme="minorHAnsi" w:hAnsiTheme="minorHAnsi"/>
          <w:szCs w:val="16"/>
        </w:rPr>
        <w:t xml:space="preserve">zawarta w dniu  </w:t>
      </w:r>
      <w:r w:rsidRPr="009D676C">
        <w:rPr>
          <w:rFonts w:asciiTheme="minorHAnsi" w:hAnsiTheme="minorHAnsi"/>
          <w:color w:val="FF0000"/>
          <w:szCs w:val="16"/>
        </w:rPr>
        <w:t>____________</w:t>
      </w:r>
      <w:r w:rsidRPr="009D676C">
        <w:rPr>
          <w:rFonts w:asciiTheme="minorHAnsi" w:hAnsiTheme="minorHAnsi"/>
          <w:szCs w:val="16"/>
        </w:rPr>
        <w:t xml:space="preserve"> </w:t>
      </w:r>
    </w:p>
    <w:p w14:paraId="7BF2E65A" w14:textId="77777777" w:rsidR="007D03D7" w:rsidRPr="009D676C" w:rsidRDefault="007D03D7" w:rsidP="007D03D7">
      <w:pPr>
        <w:rPr>
          <w:rFonts w:asciiTheme="minorHAnsi" w:hAnsiTheme="minorHAnsi"/>
          <w:i/>
          <w:color w:val="FF0000"/>
          <w:szCs w:val="16"/>
        </w:rPr>
      </w:pPr>
      <w:r w:rsidRPr="009D676C">
        <w:rPr>
          <w:rFonts w:asciiTheme="minorHAnsi" w:hAnsiTheme="minorHAnsi"/>
          <w:szCs w:val="16"/>
        </w:rPr>
        <w:t>pomiędzy:</w:t>
      </w:r>
    </w:p>
    <w:p w14:paraId="307BF445" w14:textId="77777777" w:rsidR="007D03D7" w:rsidRPr="009D676C" w:rsidRDefault="007D03D7" w:rsidP="007D03D7">
      <w:pPr>
        <w:rPr>
          <w:rFonts w:asciiTheme="minorHAnsi" w:hAnsiTheme="minorHAnsi"/>
          <w:szCs w:val="16"/>
        </w:rPr>
      </w:pPr>
    </w:p>
    <w:p w14:paraId="1E56D25C" w14:textId="77777777" w:rsidR="007D03D7" w:rsidRPr="009D676C" w:rsidRDefault="007D03D7" w:rsidP="007D03D7">
      <w:pPr>
        <w:rPr>
          <w:rFonts w:asciiTheme="minorHAnsi" w:hAnsiTheme="minorHAnsi"/>
          <w:szCs w:val="16"/>
        </w:rPr>
      </w:pPr>
      <w:r w:rsidRPr="009D676C">
        <w:rPr>
          <w:rFonts w:asciiTheme="minorHAnsi" w:hAnsiTheme="minorHAnsi"/>
          <w:b/>
          <w:szCs w:val="16"/>
        </w:rPr>
        <w:t>Samodzielnym Publicznym Zakładem Opieki Zdrowotnej Ministerstwa Spraw Wewnętrznych i Administracji we Wrocławiu</w:t>
      </w:r>
    </w:p>
    <w:p w14:paraId="03D0DE5B" w14:textId="77777777" w:rsidR="007D03D7" w:rsidRPr="009D676C" w:rsidRDefault="007D03D7" w:rsidP="007D03D7">
      <w:pPr>
        <w:rPr>
          <w:rFonts w:asciiTheme="minorHAnsi" w:hAnsiTheme="minorHAnsi"/>
          <w:szCs w:val="16"/>
        </w:rPr>
      </w:pPr>
      <w:r w:rsidRPr="009D676C">
        <w:rPr>
          <w:rFonts w:asciiTheme="minorHAnsi" w:hAnsiTheme="minorHAnsi"/>
          <w:szCs w:val="16"/>
        </w:rPr>
        <w:t xml:space="preserve">zwany w dalszej części umowy </w:t>
      </w:r>
      <w:r w:rsidRPr="009D676C">
        <w:rPr>
          <w:rFonts w:asciiTheme="minorHAnsi" w:hAnsiTheme="minorHAnsi"/>
          <w:b/>
          <w:szCs w:val="16"/>
        </w:rPr>
        <w:t xml:space="preserve">„Administratorem danych” lub „Administratorem” </w:t>
      </w:r>
    </w:p>
    <w:p w14:paraId="7EEEEEBE" w14:textId="77777777" w:rsidR="007D03D7" w:rsidRPr="009D676C" w:rsidRDefault="007D03D7" w:rsidP="007D03D7">
      <w:pPr>
        <w:rPr>
          <w:rFonts w:asciiTheme="minorHAnsi" w:hAnsiTheme="minorHAnsi"/>
          <w:szCs w:val="16"/>
        </w:rPr>
      </w:pPr>
      <w:r w:rsidRPr="009D676C">
        <w:rPr>
          <w:rFonts w:asciiTheme="minorHAnsi" w:hAnsiTheme="minorHAnsi"/>
          <w:szCs w:val="16"/>
        </w:rPr>
        <w:t xml:space="preserve">reprezentowanym przez: </w:t>
      </w:r>
    </w:p>
    <w:p w14:paraId="2F49FD3D" w14:textId="77777777" w:rsidR="007D03D7" w:rsidRPr="009D676C" w:rsidRDefault="007D03D7" w:rsidP="007D03D7">
      <w:pPr>
        <w:rPr>
          <w:rFonts w:asciiTheme="minorHAnsi" w:hAnsiTheme="minorHAnsi"/>
          <w:szCs w:val="16"/>
        </w:rPr>
      </w:pPr>
      <w:r w:rsidRPr="009D676C">
        <w:rPr>
          <w:rFonts w:asciiTheme="minorHAnsi" w:hAnsiTheme="minorHAnsi"/>
          <w:szCs w:val="16"/>
        </w:rPr>
        <w:t>Dyrektora Panią mgr inż. Agatę Lisiewicz-Kaletę</w:t>
      </w:r>
    </w:p>
    <w:p w14:paraId="4484DDB5" w14:textId="77777777" w:rsidR="007D03D7" w:rsidRPr="009D676C" w:rsidRDefault="007D03D7" w:rsidP="007D03D7">
      <w:pPr>
        <w:rPr>
          <w:rFonts w:asciiTheme="minorHAnsi" w:hAnsiTheme="minorHAnsi"/>
          <w:szCs w:val="16"/>
        </w:rPr>
      </w:pPr>
    </w:p>
    <w:p w14:paraId="383A4CB6" w14:textId="77777777" w:rsidR="007D03D7" w:rsidRPr="009D676C" w:rsidRDefault="007D03D7" w:rsidP="007D03D7">
      <w:pPr>
        <w:rPr>
          <w:rFonts w:asciiTheme="minorHAnsi" w:hAnsiTheme="minorHAnsi"/>
          <w:szCs w:val="16"/>
        </w:rPr>
      </w:pPr>
      <w:r w:rsidRPr="009D676C">
        <w:rPr>
          <w:rFonts w:asciiTheme="minorHAnsi" w:hAnsiTheme="minorHAnsi"/>
          <w:szCs w:val="16"/>
        </w:rPr>
        <w:t>oraz</w:t>
      </w:r>
    </w:p>
    <w:p w14:paraId="2F9DA16F" w14:textId="77777777" w:rsidR="007D03D7" w:rsidRPr="009D676C" w:rsidRDefault="007D03D7" w:rsidP="007D03D7">
      <w:pPr>
        <w:rPr>
          <w:rFonts w:asciiTheme="minorHAnsi" w:hAnsiTheme="minorHAnsi"/>
          <w:szCs w:val="16"/>
        </w:rPr>
      </w:pPr>
    </w:p>
    <w:p w14:paraId="4D46E575" w14:textId="77777777" w:rsidR="007D03D7" w:rsidRPr="009D676C" w:rsidRDefault="007D03D7" w:rsidP="007D03D7">
      <w:pPr>
        <w:rPr>
          <w:rFonts w:asciiTheme="minorHAnsi" w:hAnsiTheme="minorHAnsi"/>
          <w:i/>
          <w:szCs w:val="16"/>
        </w:rPr>
      </w:pPr>
      <w:r w:rsidRPr="009D676C">
        <w:rPr>
          <w:rFonts w:asciiTheme="minorHAnsi" w:hAnsiTheme="minorHAnsi"/>
          <w:szCs w:val="16"/>
        </w:rPr>
        <w:t xml:space="preserve">_______________________________  </w:t>
      </w:r>
      <w:r w:rsidRPr="009D676C">
        <w:rPr>
          <w:rFonts w:asciiTheme="minorHAnsi" w:hAnsiTheme="minorHAnsi"/>
          <w:color w:val="FF0000"/>
          <w:szCs w:val="16"/>
        </w:rPr>
        <w:t>(*dane podmiotu który umowę zawiera)</w:t>
      </w:r>
      <w:r w:rsidRPr="009D676C">
        <w:rPr>
          <w:rFonts w:asciiTheme="minorHAnsi" w:hAnsiTheme="minorHAnsi"/>
          <w:i/>
          <w:color w:val="FF0000"/>
          <w:szCs w:val="16"/>
        </w:rPr>
        <w:t xml:space="preserve">  </w:t>
      </w:r>
    </w:p>
    <w:p w14:paraId="33DD93F2" w14:textId="77777777" w:rsidR="007D03D7" w:rsidRPr="009D676C" w:rsidRDefault="007D03D7" w:rsidP="007D03D7">
      <w:pPr>
        <w:rPr>
          <w:rFonts w:asciiTheme="minorHAnsi" w:hAnsiTheme="minorHAnsi"/>
          <w:szCs w:val="16"/>
        </w:rPr>
      </w:pPr>
    </w:p>
    <w:p w14:paraId="5681679B" w14:textId="77777777" w:rsidR="007D03D7" w:rsidRPr="009D676C" w:rsidRDefault="007D03D7" w:rsidP="007D03D7">
      <w:pPr>
        <w:rPr>
          <w:rFonts w:asciiTheme="minorHAnsi" w:hAnsiTheme="minorHAnsi"/>
          <w:szCs w:val="16"/>
        </w:rPr>
      </w:pPr>
      <w:r w:rsidRPr="009D676C">
        <w:rPr>
          <w:rFonts w:asciiTheme="minorHAnsi" w:hAnsiTheme="minorHAnsi"/>
          <w:szCs w:val="16"/>
        </w:rPr>
        <w:t xml:space="preserve">zwany w dalszej części umowy </w:t>
      </w:r>
      <w:r w:rsidRPr="009D676C">
        <w:rPr>
          <w:rFonts w:asciiTheme="minorHAnsi" w:hAnsiTheme="minorHAnsi"/>
          <w:b/>
          <w:szCs w:val="16"/>
        </w:rPr>
        <w:t xml:space="preserve">„Podmiotem przetwarzającym”  </w:t>
      </w:r>
    </w:p>
    <w:p w14:paraId="3D708418" w14:textId="77777777" w:rsidR="007D03D7" w:rsidRPr="009D676C" w:rsidRDefault="007D03D7" w:rsidP="007D03D7">
      <w:pPr>
        <w:rPr>
          <w:rFonts w:asciiTheme="minorHAnsi" w:hAnsiTheme="minorHAnsi"/>
          <w:szCs w:val="16"/>
        </w:rPr>
      </w:pPr>
      <w:r w:rsidRPr="009D676C">
        <w:rPr>
          <w:rFonts w:asciiTheme="minorHAnsi" w:hAnsiTheme="minorHAnsi"/>
          <w:szCs w:val="16"/>
        </w:rPr>
        <w:t xml:space="preserve">reprezentowanym przez: </w:t>
      </w:r>
    </w:p>
    <w:p w14:paraId="20885DF1" w14:textId="77777777" w:rsidR="007D03D7" w:rsidRPr="009D676C" w:rsidRDefault="007D03D7" w:rsidP="007D03D7">
      <w:pPr>
        <w:rPr>
          <w:rFonts w:asciiTheme="minorHAnsi" w:hAnsiTheme="minorHAnsi"/>
          <w:szCs w:val="16"/>
        </w:rPr>
      </w:pPr>
      <w:r w:rsidRPr="009D676C">
        <w:rPr>
          <w:rFonts w:asciiTheme="minorHAnsi" w:hAnsiTheme="minorHAnsi"/>
          <w:szCs w:val="16"/>
        </w:rPr>
        <w:t>______________________________</w:t>
      </w:r>
    </w:p>
    <w:p w14:paraId="2A88BC7F" w14:textId="77777777" w:rsidR="007D03D7" w:rsidRPr="009D676C" w:rsidRDefault="007D03D7" w:rsidP="007D03D7">
      <w:pPr>
        <w:rPr>
          <w:rFonts w:asciiTheme="minorHAnsi" w:hAnsiTheme="minorHAnsi"/>
          <w:szCs w:val="16"/>
        </w:rPr>
      </w:pPr>
    </w:p>
    <w:p w14:paraId="5AB414B9" w14:textId="77777777" w:rsidR="007D03D7" w:rsidRPr="009D676C" w:rsidRDefault="007D03D7" w:rsidP="007D03D7">
      <w:pPr>
        <w:jc w:val="center"/>
        <w:rPr>
          <w:rFonts w:asciiTheme="minorHAnsi" w:hAnsiTheme="minorHAnsi"/>
          <w:b/>
          <w:szCs w:val="16"/>
        </w:rPr>
      </w:pPr>
      <w:r w:rsidRPr="009D676C">
        <w:rPr>
          <w:rFonts w:asciiTheme="minorHAnsi" w:hAnsiTheme="minorHAnsi"/>
          <w:b/>
          <w:szCs w:val="16"/>
        </w:rPr>
        <w:t>§ 1</w:t>
      </w:r>
    </w:p>
    <w:p w14:paraId="498BED13" w14:textId="77777777" w:rsidR="007D03D7" w:rsidRPr="009D676C" w:rsidRDefault="007D03D7" w:rsidP="007D03D7">
      <w:pPr>
        <w:jc w:val="center"/>
        <w:rPr>
          <w:rFonts w:asciiTheme="minorHAnsi" w:hAnsiTheme="minorHAnsi"/>
          <w:b/>
          <w:szCs w:val="16"/>
        </w:rPr>
      </w:pPr>
      <w:r w:rsidRPr="009D676C">
        <w:rPr>
          <w:rFonts w:asciiTheme="minorHAnsi" w:hAnsiTheme="minorHAnsi"/>
          <w:b/>
          <w:szCs w:val="16"/>
        </w:rPr>
        <w:t>Powierzenie przetwarzania danych osobowych</w:t>
      </w:r>
    </w:p>
    <w:p w14:paraId="1812D303" w14:textId="77777777" w:rsidR="007D03D7" w:rsidRPr="009D676C" w:rsidRDefault="007D03D7" w:rsidP="00273E18">
      <w:pPr>
        <w:pStyle w:val="Akapitzlist"/>
        <w:numPr>
          <w:ilvl w:val="0"/>
          <w:numId w:val="42"/>
        </w:numPr>
        <w:spacing w:after="160" w:line="259" w:lineRule="auto"/>
        <w:jc w:val="both"/>
        <w:rPr>
          <w:rFonts w:asciiTheme="minorHAnsi" w:hAnsiTheme="minorHAnsi"/>
          <w:szCs w:val="16"/>
        </w:rPr>
      </w:pPr>
      <w:r w:rsidRPr="009D676C">
        <w:rPr>
          <w:rFonts w:asciiTheme="minorHAnsi" w:hAnsiTheme="minorHAnsi"/>
          <w:szCs w:val="16"/>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14:paraId="2535DD27" w14:textId="77777777" w:rsidR="007D03D7" w:rsidRPr="009D676C" w:rsidRDefault="007D03D7" w:rsidP="00273E18">
      <w:pPr>
        <w:pStyle w:val="Akapitzlist"/>
        <w:numPr>
          <w:ilvl w:val="0"/>
          <w:numId w:val="42"/>
        </w:numPr>
        <w:spacing w:after="160" w:line="259" w:lineRule="auto"/>
        <w:jc w:val="both"/>
        <w:rPr>
          <w:rFonts w:asciiTheme="minorHAnsi" w:hAnsiTheme="minorHAnsi"/>
          <w:szCs w:val="16"/>
        </w:rPr>
      </w:pPr>
      <w:r w:rsidRPr="009D676C">
        <w:rPr>
          <w:rFonts w:asciiTheme="minorHAnsi" w:hAnsiTheme="minorHAnsi"/>
          <w:szCs w:val="16"/>
        </w:rPr>
        <w:t>Podmiot przetwarzający zobowiązuje się przetwarzać powierzone mu dane osobowe zgodnie z niniejszą umową, Rozporządzeniem oraz z innymi przepisami prawa powszechnie obowiązującego, które chronią prawa osób, których dane dotyczą.</w:t>
      </w:r>
    </w:p>
    <w:p w14:paraId="1E71EA73" w14:textId="77777777" w:rsidR="007D03D7" w:rsidRPr="009D676C" w:rsidRDefault="007D03D7" w:rsidP="00273E18">
      <w:pPr>
        <w:pStyle w:val="Akapitzlist"/>
        <w:numPr>
          <w:ilvl w:val="0"/>
          <w:numId w:val="42"/>
        </w:numPr>
        <w:spacing w:after="160" w:line="259" w:lineRule="auto"/>
        <w:jc w:val="both"/>
        <w:rPr>
          <w:rFonts w:asciiTheme="minorHAnsi" w:hAnsiTheme="minorHAnsi"/>
          <w:szCs w:val="16"/>
        </w:rPr>
      </w:pPr>
      <w:r w:rsidRPr="009D676C">
        <w:rPr>
          <w:rFonts w:asciiTheme="minorHAnsi" w:hAnsiTheme="minorHAnsi"/>
          <w:szCs w:val="16"/>
        </w:rPr>
        <w:t xml:space="preserve">Podmiot przetwarzający oświadcza, iż stosuje środki bezpieczeństwa spełniające wymogi Rozporządzenia. </w:t>
      </w:r>
    </w:p>
    <w:p w14:paraId="133C09FC" w14:textId="77777777" w:rsidR="007D03D7" w:rsidRPr="009D676C" w:rsidRDefault="007D03D7" w:rsidP="007D03D7">
      <w:pPr>
        <w:pStyle w:val="Akapitzlist"/>
        <w:jc w:val="both"/>
        <w:rPr>
          <w:rFonts w:asciiTheme="minorHAnsi" w:hAnsiTheme="minorHAnsi"/>
          <w:szCs w:val="16"/>
        </w:rPr>
      </w:pPr>
    </w:p>
    <w:p w14:paraId="0157B19D" w14:textId="77777777" w:rsidR="007D03D7" w:rsidRPr="009D676C" w:rsidRDefault="007D03D7" w:rsidP="007D03D7">
      <w:pPr>
        <w:pStyle w:val="Akapitzlist"/>
        <w:jc w:val="both"/>
        <w:rPr>
          <w:rFonts w:asciiTheme="minorHAnsi" w:hAnsiTheme="minorHAnsi"/>
          <w:szCs w:val="16"/>
        </w:rPr>
      </w:pPr>
    </w:p>
    <w:p w14:paraId="1C4575D5" w14:textId="77777777" w:rsidR="007D03D7" w:rsidRPr="009D676C" w:rsidRDefault="007D03D7" w:rsidP="007D03D7">
      <w:pPr>
        <w:jc w:val="center"/>
        <w:rPr>
          <w:rFonts w:asciiTheme="minorHAnsi" w:hAnsiTheme="minorHAnsi"/>
          <w:b/>
          <w:szCs w:val="16"/>
        </w:rPr>
      </w:pPr>
      <w:r w:rsidRPr="009D676C">
        <w:rPr>
          <w:rFonts w:asciiTheme="minorHAnsi" w:hAnsiTheme="minorHAnsi"/>
          <w:b/>
          <w:szCs w:val="16"/>
        </w:rPr>
        <w:t>§2</w:t>
      </w:r>
    </w:p>
    <w:p w14:paraId="2FC61CC9" w14:textId="77777777" w:rsidR="007D03D7" w:rsidRPr="009D676C" w:rsidRDefault="007D03D7" w:rsidP="007D03D7">
      <w:pPr>
        <w:jc w:val="center"/>
        <w:rPr>
          <w:rFonts w:asciiTheme="minorHAnsi" w:hAnsiTheme="minorHAnsi"/>
          <w:b/>
          <w:szCs w:val="16"/>
        </w:rPr>
      </w:pPr>
      <w:r w:rsidRPr="009D676C">
        <w:rPr>
          <w:rFonts w:asciiTheme="minorHAnsi" w:hAnsiTheme="minorHAnsi"/>
          <w:b/>
          <w:szCs w:val="16"/>
        </w:rPr>
        <w:t>Zakres i cel przetwarzania danych</w:t>
      </w:r>
    </w:p>
    <w:p w14:paraId="5E4B1708" w14:textId="77777777" w:rsidR="007D03D7" w:rsidRPr="009D676C" w:rsidRDefault="007D03D7" w:rsidP="00273E18">
      <w:pPr>
        <w:pStyle w:val="Akapitzlist"/>
        <w:numPr>
          <w:ilvl w:val="0"/>
          <w:numId w:val="53"/>
        </w:numPr>
        <w:spacing w:after="160" w:line="259" w:lineRule="auto"/>
        <w:jc w:val="both"/>
        <w:rPr>
          <w:rFonts w:asciiTheme="minorHAnsi" w:hAnsiTheme="minorHAnsi" w:cstheme="minorHAnsi"/>
          <w:b/>
          <w:szCs w:val="16"/>
        </w:rPr>
      </w:pPr>
      <w:r w:rsidRPr="009D676C">
        <w:rPr>
          <w:rFonts w:asciiTheme="minorHAnsi" w:hAnsiTheme="minorHAnsi"/>
          <w:szCs w:val="16"/>
        </w:rPr>
        <w:t xml:space="preserve">Podmiot przetwarzający będzie przetwarzał, powierzone na podstawie umowy dane </w:t>
      </w:r>
      <w:r w:rsidRPr="009D676C">
        <w:rPr>
          <w:rFonts w:asciiTheme="minorHAnsi" w:hAnsiTheme="minorHAnsi"/>
          <w:iCs/>
          <w:szCs w:val="16"/>
        </w:rPr>
        <w:t>zwykłe pracowników, współpracowników</w:t>
      </w:r>
      <w:r w:rsidRPr="009D676C">
        <w:rPr>
          <w:rFonts w:asciiTheme="minorHAnsi" w:hAnsiTheme="minorHAnsi" w:cstheme="minorHAnsi"/>
          <w:iCs/>
          <w:szCs w:val="16"/>
        </w:rPr>
        <w:t xml:space="preserve">, kontrahentów Administratora oraz dane zwykłe i dane szczególnych kategorii pacjentów SP ZOZ MSWIA we Wrocławiu, w tym  imion i nazwisk, adresu zamieszkania, nr PESEL, dane znajdujące się w kartotekach i ewidencjach przetwarzanych w systemach informatycznych Administratora, w tym dane dotyczące stanu zdrowia. </w:t>
      </w:r>
    </w:p>
    <w:p w14:paraId="01BF8575" w14:textId="77777777" w:rsidR="007D03D7" w:rsidRPr="009D676C" w:rsidRDefault="007D03D7" w:rsidP="007D03D7">
      <w:pPr>
        <w:rPr>
          <w:rFonts w:asciiTheme="minorHAnsi" w:eastAsia="Calibri" w:hAnsiTheme="minorHAnsi" w:cstheme="minorHAnsi"/>
          <w:szCs w:val="16"/>
          <w:lang w:eastAsia="ar-SA"/>
        </w:rPr>
      </w:pPr>
      <w:r w:rsidRPr="009D676C">
        <w:rPr>
          <w:rFonts w:asciiTheme="minorHAnsi" w:hAnsiTheme="minorHAnsi" w:cstheme="minorHAnsi"/>
          <w:szCs w:val="16"/>
        </w:rPr>
        <w:t xml:space="preserve">Powierzone przez Administratora danych dane osobowe będą przetwarzane przez Podmiot przetwarzający wyłącznie w celu </w:t>
      </w:r>
      <w:r w:rsidRPr="009D676C">
        <w:rPr>
          <w:rFonts w:asciiTheme="minorHAnsi" w:hAnsiTheme="minorHAnsi" w:cstheme="minorHAnsi"/>
          <w:i/>
          <w:color w:val="FF0000"/>
          <w:szCs w:val="16"/>
        </w:rPr>
        <w:t xml:space="preserve"> </w:t>
      </w:r>
      <w:r w:rsidRPr="009D676C">
        <w:rPr>
          <w:rFonts w:asciiTheme="minorHAnsi" w:hAnsiTheme="minorHAnsi" w:cstheme="minorHAnsi"/>
          <w:iCs/>
          <w:szCs w:val="16"/>
        </w:rPr>
        <w:t xml:space="preserve">serwisowania oprogramowania i Systemów, zgodnie z umową z dnia </w:t>
      </w:r>
      <w:r w:rsidRPr="009D676C">
        <w:rPr>
          <w:rFonts w:asciiTheme="minorHAnsi" w:hAnsiTheme="minorHAnsi" w:cstheme="minorHAnsi"/>
          <w:iCs/>
          <w:color w:val="FF0000"/>
          <w:szCs w:val="16"/>
        </w:rPr>
        <w:t>…… nr ……… i załącznikiem nr ….</w:t>
      </w:r>
      <w:r w:rsidRPr="009D676C">
        <w:rPr>
          <w:rFonts w:asciiTheme="minorHAnsi" w:hAnsiTheme="minorHAnsi" w:cstheme="minorHAnsi"/>
          <w:iCs/>
          <w:szCs w:val="16"/>
        </w:rPr>
        <w:t xml:space="preserve"> (dalej zwana Umową Główną)</w:t>
      </w:r>
      <w:r w:rsidRPr="009D676C">
        <w:rPr>
          <w:rFonts w:asciiTheme="minorHAnsi" w:hAnsiTheme="minorHAnsi" w:cstheme="minorHAnsi"/>
          <w:i/>
          <w:color w:val="FF0000"/>
          <w:szCs w:val="16"/>
        </w:rPr>
        <w:t xml:space="preserve"> </w:t>
      </w:r>
      <w:r w:rsidRPr="009D676C">
        <w:rPr>
          <w:rFonts w:asciiTheme="minorHAnsi" w:eastAsia="Calibri" w:hAnsiTheme="minorHAnsi" w:cstheme="minorHAnsi"/>
          <w:szCs w:val="16"/>
          <w:lang w:eastAsia="ar-SA"/>
        </w:rPr>
        <w:t>oraz wyłącznie w zakresie, jaki jest niezbędny do realizacji tych celów.</w:t>
      </w:r>
    </w:p>
    <w:p w14:paraId="2B6F98BF" w14:textId="77777777" w:rsidR="007D03D7" w:rsidRPr="009D676C" w:rsidRDefault="007D03D7" w:rsidP="007D03D7">
      <w:pPr>
        <w:rPr>
          <w:rFonts w:asciiTheme="minorHAnsi" w:eastAsia="Calibri" w:hAnsiTheme="minorHAnsi" w:cstheme="minorHAnsi"/>
          <w:szCs w:val="16"/>
          <w:lang w:eastAsia="ar-SA"/>
        </w:rPr>
      </w:pPr>
    </w:p>
    <w:p w14:paraId="7343968D" w14:textId="77777777" w:rsidR="007D03D7" w:rsidRPr="009D676C" w:rsidRDefault="007D03D7" w:rsidP="007D03D7">
      <w:pPr>
        <w:rPr>
          <w:rFonts w:asciiTheme="minorHAnsi" w:eastAsia="Calibri" w:hAnsiTheme="minorHAnsi" w:cstheme="minorHAnsi"/>
          <w:szCs w:val="16"/>
          <w:lang w:eastAsia="ar-SA"/>
        </w:rPr>
      </w:pPr>
    </w:p>
    <w:p w14:paraId="02F394CA" w14:textId="77777777" w:rsidR="007D03D7" w:rsidRPr="009D676C" w:rsidRDefault="007D03D7" w:rsidP="007D03D7">
      <w:pPr>
        <w:jc w:val="center"/>
        <w:rPr>
          <w:rFonts w:asciiTheme="minorHAnsi" w:hAnsiTheme="minorHAnsi"/>
          <w:b/>
          <w:szCs w:val="16"/>
        </w:rPr>
      </w:pPr>
      <w:r w:rsidRPr="009D676C">
        <w:rPr>
          <w:rFonts w:asciiTheme="minorHAnsi" w:hAnsiTheme="minorHAnsi"/>
          <w:b/>
          <w:szCs w:val="16"/>
        </w:rPr>
        <w:t>§3</w:t>
      </w:r>
    </w:p>
    <w:p w14:paraId="559FBCB5" w14:textId="77777777" w:rsidR="007D03D7" w:rsidRPr="009D676C" w:rsidRDefault="007D03D7" w:rsidP="007D03D7">
      <w:pPr>
        <w:jc w:val="center"/>
        <w:rPr>
          <w:rFonts w:asciiTheme="minorHAnsi" w:hAnsiTheme="minorHAnsi"/>
          <w:b/>
          <w:szCs w:val="16"/>
        </w:rPr>
      </w:pPr>
      <w:r w:rsidRPr="009D676C">
        <w:rPr>
          <w:rFonts w:asciiTheme="minorHAnsi" w:hAnsiTheme="minorHAnsi"/>
          <w:b/>
          <w:szCs w:val="16"/>
        </w:rPr>
        <w:t>Obowiązki podmiotu przetwarzającego</w:t>
      </w:r>
    </w:p>
    <w:p w14:paraId="6C1755DA" w14:textId="77777777" w:rsidR="007D03D7" w:rsidRPr="009D676C" w:rsidRDefault="007D03D7" w:rsidP="00273E18">
      <w:pPr>
        <w:pStyle w:val="Akapitzlist"/>
        <w:numPr>
          <w:ilvl w:val="0"/>
          <w:numId w:val="43"/>
        </w:numPr>
        <w:spacing w:after="160" w:line="259" w:lineRule="auto"/>
        <w:jc w:val="both"/>
        <w:rPr>
          <w:rFonts w:asciiTheme="minorHAnsi" w:hAnsiTheme="minorHAnsi"/>
          <w:szCs w:val="16"/>
        </w:rPr>
      </w:pPr>
      <w:r w:rsidRPr="009D676C">
        <w:rPr>
          <w:rFonts w:asciiTheme="minorHAnsi" w:hAnsiTheme="minorHAnsi"/>
          <w:szCs w:val="16"/>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564584D4" w14:textId="77777777" w:rsidR="007D03D7" w:rsidRPr="009D676C" w:rsidRDefault="007D03D7" w:rsidP="00273E18">
      <w:pPr>
        <w:pStyle w:val="Akapitzlist"/>
        <w:numPr>
          <w:ilvl w:val="0"/>
          <w:numId w:val="43"/>
        </w:numPr>
        <w:spacing w:after="160" w:line="259" w:lineRule="auto"/>
        <w:jc w:val="both"/>
        <w:rPr>
          <w:rFonts w:asciiTheme="minorHAnsi" w:hAnsiTheme="minorHAnsi"/>
          <w:szCs w:val="16"/>
        </w:rPr>
      </w:pPr>
      <w:r w:rsidRPr="009D676C">
        <w:rPr>
          <w:rFonts w:asciiTheme="minorHAnsi" w:hAnsiTheme="minorHAnsi"/>
          <w:szCs w:val="16"/>
        </w:rPr>
        <w:t>Podmiot przetwarzający oświadcza, że wdrożył Zintegrowany System Zarządzania Jakością i Bezpieczeństwem Informacji, certyfikowany na zgodność z wymogami norm ISO 9001:2015 oraz ISO/IEC 27001:2013.</w:t>
      </w:r>
    </w:p>
    <w:p w14:paraId="4405A3F0" w14:textId="77777777" w:rsidR="007D03D7" w:rsidRPr="009D676C" w:rsidRDefault="007D03D7" w:rsidP="00273E18">
      <w:pPr>
        <w:pStyle w:val="Akapitzlist"/>
        <w:numPr>
          <w:ilvl w:val="0"/>
          <w:numId w:val="43"/>
        </w:numPr>
        <w:spacing w:after="160" w:line="259" w:lineRule="auto"/>
        <w:jc w:val="both"/>
        <w:rPr>
          <w:rFonts w:asciiTheme="minorHAnsi" w:hAnsiTheme="minorHAnsi"/>
          <w:szCs w:val="16"/>
        </w:rPr>
      </w:pPr>
      <w:r w:rsidRPr="009D676C">
        <w:rPr>
          <w:rFonts w:asciiTheme="minorHAnsi" w:hAnsiTheme="minorHAnsi"/>
          <w:szCs w:val="16"/>
        </w:rPr>
        <w:t xml:space="preserve">Podmiot przetwarzający zobowiązuje się dołożyć należytej staranności przy przetwarzaniu powierzonych danych osobowych, w szczególności zabezpieczyć je przed udostępnieniem osobom nieupoważnionym, zabraniem przez osobę nieuprawnioną, przetwarzaniem z naruszeniem przepisów prawa, oraz zmianą, utratą, uszkodzeniem lub zniszczeniem. </w:t>
      </w:r>
    </w:p>
    <w:p w14:paraId="276F0FBF" w14:textId="77777777" w:rsidR="007D03D7" w:rsidRPr="009D676C" w:rsidRDefault="007D03D7" w:rsidP="00273E18">
      <w:pPr>
        <w:pStyle w:val="Akapitzlist"/>
        <w:numPr>
          <w:ilvl w:val="0"/>
          <w:numId w:val="43"/>
        </w:numPr>
        <w:spacing w:after="160" w:line="259" w:lineRule="auto"/>
        <w:jc w:val="both"/>
        <w:rPr>
          <w:rFonts w:asciiTheme="minorHAnsi" w:hAnsiTheme="minorHAnsi"/>
          <w:szCs w:val="16"/>
        </w:rPr>
      </w:pPr>
      <w:r w:rsidRPr="009D676C">
        <w:rPr>
          <w:rFonts w:asciiTheme="minorHAnsi" w:hAnsiTheme="minorHAnsi"/>
          <w:szCs w:val="16"/>
        </w:rPr>
        <w:t>Podmiot Przetwarzający  oświadcza, że zastosowane do przetwarzania powierzonych danych systemy informatyczne spełniają wymogi aktualnie obowiązujących przepisów prawa, w szczególności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ABBD8E4" w14:textId="77777777" w:rsidR="007D03D7" w:rsidRPr="009D676C" w:rsidRDefault="007D03D7" w:rsidP="00273E18">
      <w:pPr>
        <w:pStyle w:val="Akapitzlist"/>
        <w:numPr>
          <w:ilvl w:val="0"/>
          <w:numId w:val="43"/>
        </w:numPr>
        <w:spacing w:after="160" w:line="259" w:lineRule="auto"/>
        <w:jc w:val="both"/>
        <w:rPr>
          <w:rFonts w:asciiTheme="minorHAnsi" w:hAnsiTheme="minorHAnsi"/>
          <w:szCs w:val="16"/>
        </w:rPr>
      </w:pPr>
      <w:r w:rsidRPr="009D676C">
        <w:rPr>
          <w:rFonts w:asciiTheme="minorHAnsi" w:hAnsiTheme="minorHAnsi"/>
          <w:szCs w:val="16"/>
        </w:rPr>
        <w:t xml:space="preserve">Podmiot przetwarzający zobowiązuje się do nadania upoważnień do przetwarzania danych osobowych wszystkim osobom,  które będą przetwarzały powierzone dane w celu realizacji niniejszej umowy.  </w:t>
      </w:r>
    </w:p>
    <w:p w14:paraId="437CA01C" w14:textId="77777777" w:rsidR="007D03D7" w:rsidRPr="009D676C" w:rsidRDefault="007D03D7" w:rsidP="00273E18">
      <w:pPr>
        <w:pStyle w:val="Akapitzlist"/>
        <w:numPr>
          <w:ilvl w:val="0"/>
          <w:numId w:val="43"/>
        </w:numPr>
        <w:spacing w:after="160" w:line="259" w:lineRule="auto"/>
        <w:jc w:val="both"/>
        <w:rPr>
          <w:rFonts w:asciiTheme="minorHAnsi" w:hAnsiTheme="minorHAnsi"/>
          <w:szCs w:val="16"/>
        </w:rPr>
      </w:pPr>
      <w:r w:rsidRPr="009D676C">
        <w:rPr>
          <w:rFonts w:asciiTheme="minorHAnsi" w:hAnsiTheme="minorHAnsi"/>
          <w:szCs w:val="16"/>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F1720A0" w14:textId="77777777" w:rsidR="007D03D7" w:rsidRPr="009D676C" w:rsidRDefault="007D03D7" w:rsidP="00273E18">
      <w:pPr>
        <w:pStyle w:val="Akapitzlist"/>
        <w:numPr>
          <w:ilvl w:val="0"/>
          <w:numId w:val="43"/>
        </w:numPr>
        <w:spacing w:after="160" w:line="259" w:lineRule="auto"/>
        <w:jc w:val="both"/>
        <w:rPr>
          <w:rFonts w:asciiTheme="minorHAnsi" w:hAnsiTheme="minorHAnsi"/>
          <w:szCs w:val="16"/>
        </w:rPr>
      </w:pPr>
      <w:r w:rsidRPr="009D676C">
        <w:rPr>
          <w:rFonts w:asciiTheme="minorHAnsi" w:hAnsiTheme="minorHAnsi"/>
          <w:szCs w:val="16"/>
        </w:rPr>
        <w:t>Podmiot Przetwarzający przetwarza dane osobowe wyłącznie na udokumentowane polecenie Administratora. Za udokumentowane polecenie uznaje się zadania zlecone do wykonywania.</w:t>
      </w:r>
    </w:p>
    <w:p w14:paraId="554B546B" w14:textId="77777777" w:rsidR="007D03D7" w:rsidRPr="009D676C" w:rsidRDefault="007D03D7" w:rsidP="00273E18">
      <w:pPr>
        <w:pStyle w:val="Akapitzlist"/>
        <w:numPr>
          <w:ilvl w:val="0"/>
          <w:numId w:val="43"/>
        </w:numPr>
        <w:spacing w:after="160" w:line="259" w:lineRule="auto"/>
        <w:jc w:val="both"/>
        <w:rPr>
          <w:rFonts w:asciiTheme="minorHAnsi" w:hAnsiTheme="minorHAnsi"/>
          <w:szCs w:val="16"/>
        </w:rPr>
      </w:pPr>
      <w:r w:rsidRPr="009D676C">
        <w:rPr>
          <w:rFonts w:asciiTheme="minorHAnsi" w:hAnsiTheme="minorHAnsi"/>
          <w:szCs w:val="16"/>
        </w:rPr>
        <w:t>Podmiot przetwarzający nie jest uprawniony do samodzielnego dysponowania powierzonymi mu Danymi Osobowymi i nie ma prawa samodzielnego decydowania o celach i środkach przetwarzania powierzonych mu Danych.</w:t>
      </w:r>
    </w:p>
    <w:p w14:paraId="45F272D9" w14:textId="77777777" w:rsidR="007D03D7" w:rsidRPr="009D676C" w:rsidRDefault="007D03D7" w:rsidP="00273E18">
      <w:pPr>
        <w:pStyle w:val="Akapitzlist"/>
        <w:numPr>
          <w:ilvl w:val="0"/>
          <w:numId w:val="43"/>
        </w:numPr>
        <w:spacing w:after="160" w:line="259" w:lineRule="auto"/>
        <w:jc w:val="both"/>
        <w:rPr>
          <w:rFonts w:asciiTheme="minorHAnsi" w:hAnsiTheme="minorHAnsi"/>
          <w:szCs w:val="16"/>
        </w:rPr>
      </w:pPr>
      <w:r w:rsidRPr="009D676C">
        <w:rPr>
          <w:rFonts w:asciiTheme="minorHAnsi" w:hAnsiTheme="minorHAnsi"/>
          <w:szCs w:val="16"/>
        </w:rPr>
        <w:t xml:space="preserve">Podmiot Przetwarzający, biorąc pod uwagę charakter przetwarzania, pomaga Administratorowi poprzez odpowiednie środki techniczne i organizacyjne wywiązać się z obowiązku odpowiadania na żądania osoby, której dane dotyczą, w zakresie wykonywania jej praw. </w:t>
      </w:r>
    </w:p>
    <w:p w14:paraId="012CD0D8" w14:textId="77777777" w:rsidR="007D03D7" w:rsidRPr="009D676C" w:rsidRDefault="007D03D7" w:rsidP="00273E18">
      <w:pPr>
        <w:pStyle w:val="Akapitzlist"/>
        <w:numPr>
          <w:ilvl w:val="0"/>
          <w:numId w:val="43"/>
        </w:numPr>
        <w:spacing w:after="160" w:line="259" w:lineRule="auto"/>
        <w:jc w:val="both"/>
        <w:rPr>
          <w:rFonts w:asciiTheme="minorHAnsi" w:hAnsiTheme="minorHAnsi"/>
          <w:szCs w:val="16"/>
        </w:rPr>
      </w:pPr>
      <w:r w:rsidRPr="009D676C">
        <w:rPr>
          <w:rFonts w:asciiTheme="minorHAnsi" w:hAnsiTheme="minorHAnsi"/>
          <w:szCs w:val="16"/>
        </w:rPr>
        <w:t xml:space="preserve">Podmiot przetwarzający zobowiązuje się niezwłocznie usunąć, nie później niż w terminie 10 dni od dnia zaprzestania korzystania z Usług,  istniejące i będące w jego posiadaniu powierzone Dane Osobowe lub ich kopie. Poprzez usunięcie danych osobowych należy rozumieć takie zniszczenie tych danych lub taką ich modyfikację, która nie pozwoli na ustalenie tożsamości osoby, której dane dotyczą.  </w:t>
      </w:r>
    </w:p>
    <w:p w14:paraId="2F549210" w14:textId="77777777" w:rsidR="007D03D7" w:rsidRPr="009D676C" w:rsidRDefault="007D03D7" w:rsidP="00273E18">
      <w:pPr>
        <w:pStyle w:val="Akapitzlist"/>
        <w:numPr>
          <w:ilvl w:val="0"/>
          <w:numId w:val="43"/>
        </w:numPr>
        <w:spacing w:after="160" w:line="259" w:lineRule="auto"/>
        <w:jc w:val="both"/>
        <w:rPr>
          <w:rFonts w:asciiTheme="minorHAnsi" w:hAnsiTheme="minorHAnsi"/>
          <w:szCs w:val="16"/>
        </w:rPr>
      </w:pPr>
      <w:r w:rsidRPr="009D676C">
        <w:rPr>
          <w:rFonts w:asciiTheme="minorHAnsi" w:hAnsiTheme="minorHAnsi"/>
          <w:szCs w:val="16"/>
        </w:rPr>
        <w:lastRenderedPageBreak/>
        <w:t>Usunięcie Danych Osobowych, o których mowa w punkcie 10 niniejszego paragrafu, zostanie potwierdzone przez Podmiot przetwarzający jednostronnym Protokołem usunięcia danych lub stosowną informację potwierdzającą usunięcie Danych Osobowych Podmiot przetwarzający przesyła za pośrednictwem Systemu KS-MRK albo poczty elektronicznej, w ciągu 10 dni od usunięcia danych, nie później niż w ciągu 20 dni od zakończenia świadczenia usługi.</w:t>
      </w:r>
    </w:p>
    <w:p w14:paraId="5A742E01" w14:textId="77777777" w:rsidR="007D03D7" w:rsidRPr="009D676C" w:rsidRDefault="007D03D7" w:rsidP="00273E18">
      <w:pPr>
        <w:pStyle w:val="Akapitzlist"/>
        <w:numPr>
          <w:ilvl w:val="0"/>
          <w:numId w:val="43"/>
        </w:numPr>
        <w:spacing w:after="160" w:line="259" w:lineRule="auto"/>
        <w:jc w:val="both"/>
        <w:rPr>
          <w:rFonts w:asciiTheme="minorHAnsi" w:hAnsiTheme="minorHAnsi"/>
          <w:szCs w:val="16"/>
        </w:rPr>
      </w:pPr>
      <w:r w:rsidRPr="009D676C">
        <w:rPr>
          <w:rFonts w:asciiTheme="minorHAnsi" w:hAnsiTheme="minorHAnsi"/>
          <w:szCs w:val="16"/>
        </w:rPr>
        <w:t xml:space="preserve">Obowiązek usunięcia danych po zakończonej współpracy lub rozwiązaniu Umowy dot. serwisowania oprogramowania i Systemów określone powyżej, nie dotyczą przypadków, w których przepisy prawa powszechnie obowiązującego zobowiązują Podmiot przetwarzający do przechowywania dokumentacji zawierającej powierzone Dane Osobowe. W takim przypadku Powiernik obowiązany jest do zachowania poufności tych danych oraz stosowania odpowiednich środków zabezpieczających. </w:t>
      </w:r>
    </w:p>
    <w:p w14:paraId="3615B890" w14:textId="77777777" w:rsidR="007D03D7" w:rsidRPr="009D676C" w:rsidRDefault="007D03D7" w:rsidP="00273E18">
      <w:pPr>
        <w:pStyle w:val="Akapitzlist"/>
        <w:numPr>
          <w:ilvl w:val="0"/>
          <w:numId w:val="43"/>
        </w:numPr>
        <w:spacing w:after="160" w:line="259" w:lineRule="auto"/>
        <w:jc w:val="both"/>
        <w:rPr>
          <w:rFonts w:asciiTheme="minorHAnsi" w:hAnsiTheme="minorHAnsi"/>
          <w:szCs w:val="16"/>
        </w:rPr>
      </w:pPr>
      <w:r w:rsidRPr="009D676C">
        <w:rPr>
          <w:rFonts w:asciiTheme="minorHAnsi" w:hAnsiTheme="minorHAnsi"/>
          <w:szCs w:val="16"/>
        </w:rPr>
        <w:t>Strony potwierdzają, że obowiązek usunięcia danych nie dotyczy treści wpisów dotyczących Zgłoszeń Serwisowych, w tym w udostępnionym przez Powiernika elektronicznym systemie przyjmowania Zgłoszeń Serwisowych KS-MRK, które Powiernik może przechowywać dla celów dowodowych związanych z prawidłowym wykonaniem obowiązków wynikających z Umowy, przynajmniej przez okres przedawnienia roszczeń z nimi związanych (Administrator został poinformowany, iż treść Zgłoszeń Serwisowych nie powinna zawierać Danych Osobowych innych, aniżeli ewentualnie Dane osoby obsługującej Zgłoszenie Serwisowe po stronie Administratora).</w:t>
      </w:r>
    </w:p>
    <w:p w14:paraId="7A564686" w14:textId="77777777" w:rsidR="007D03D7" w:rsidRPr="009D676C" w:rsidRDefault="007D03D7" w:rsidP="00273E18">
      <w:pPr>
        <w:pStyle w:val="Akapitzlist"/>
        <w:numPr>
          <w:ilvl w:val="0"/>
          <w:numId w:val="43"/>
        </w:numPr>
        <w:spacing w:after="160" w:line="259" w:lineRule="auto"/>
        <w:jc w:val="both"/>
        <w:rPr>
          <w:rFonts w:asciiTheme="minorHAnsi" w:hAnsiTheme="minorHAnsi"/>
          <w:szCs w:val="16"/>
        </w:rPr>
      </w:pPr>
      <w:r w:rsidRPr="009D676C">
        <w:rPr>
          <w:rFonts w:asciiTheme="minorHAnsi" w:hAnsiTheme="minorHAnsi"/>
          <w:szCs w:val="16"/>
        </w:rPr>
        <w:t xml:space="preserve">Podmiot przetwarzający pomaga Administratorowi w niezbędnym zakresie wywiązywać się z obowiązku odpowiadania na żądania osoby, której dane dotyczą oraz wywiązywania się z obowiązków określonych w art. 32-36 Rozporządzenia. </w:t>
      </w:r>
    </w:p>
    <w:p w14:paraId="5ADC7731" w14:textId="77777777" w:rsidR="007D03D7" w:rsidRPr="009D676C" w:rsidRDefault="007D03D7" w:rsidP="00273E18">
      <w:pPr>
        <w:pStyle w:val="Akapitzlist"/>
        <w:numPr>
          <w:ilvl w:val="0"/>
          <w:numId w:val="43"/>
        </w:numPr>
        <w:spacing w:after="160" w:line="259" w:lineRule="auto"/>
        <w:jc w:val="both"/>
        <w:rPr>
          <w:rFonts w:asciiTheme="minorHAnsi" w:hAnsiTheme="minorHAnsi"/>
          <w:i/>
          <w:color w:val="FF0000"/>
          <w:szCs w:val="16"/>
        </w:rPr>
      </w:pPr>
      <w:r w:rsidRPr="009D676C">
        <w:rPr>
          <w:rFonts w:asciiTheme="minorHAnsi" w:hAnsiTheme="minorHAnsi"/>
          <w:szCs w:val="16"/>
        </w:rPr>
        <w:t xml:space="preserve">Podmiot przetwarzający po stwierdzeniu naruszenia ochrony danych osobowych bez zbędnej zwłoki zgłasza je Administratorowi w ciągu 48 godzin. </w:t>
      </w:r>
      <w:r w:rsidRPr="009D676C">
        <w:rPr>
          <w:rFonts w:asciiTheme="minorHAnsi" w:hAnsiTheme="minorHAnsi"/>
          <w:i/>
          <w:color w:val="FF0000"/>
          <w:szCs w:val="16"/>
        </w:rPr>
        <w:t xml:space="preserve"> </w:t>
      </w:r>
    </w:p>
    <w:p w14:paraId="56D57E06" w14:textId="77777777" w:rsidR="007D03D7" w:rsidRPr="009D676C" w:rsidRDefault="007D03D7" w:rsidP="00273E18">
      <w:pPr>
        <w:pStyle w:val="Akapitzlist"/>
        <w:numPr>
          <w:ilvl w:val="0"/>
          <w:numId w:val="43"/>
        </w:numPr>
        <w:spacing w:after="160" w:line="259" w:lineRule="auto"/>
        <w:jc w:val="both"/>
        <w:rPr>
          <w:rFonts w:asciiTheme="minorHAnsi" w:hAnsiTheme="minorHAnsi"/>
          <w:szCs w:val="16"/>
        </w:rPr>
      </w:pPr>
      <w:r w:rsidRPr="009D676C">
        <w:rPr>
          <w:rFonts w:asciiTheme="minorHAnsi" w:hAnsiTheme="minorHAnsi"/>
          <w:szCs w:val="16"/>
        </w:rPr>
        <w:t xml:space="preserve"> Zgłoszenie, powinno  co najmniej: </w:t>
      </w:r>
    </w:p>
    <w:p w14:paraId="5750833F" w14:textId="77777777" w:rsidR="007D03D7" w:rsidRPr="009D676C" w:rsidRDefault="007D03D7" w:rsidP="00273E18">
      <w:pPr>
        <w:pStyle w:val="Akapitzlist"/>
        <w:numPr>
          <w:ilvl w:val="0"/>
          <w:numId w:val="52"/>
        </w:numPr>
        <w:spacing w:after="160" w:line="259" w:lineRule="auto"/>
        <w:jc w:val="both"/>
        <w:rPr>
          <w:rFonts w:asciiTheme="minorHAnsi" w:hAnsiTheme="minorHAnsi"/>
          <w:szCs w:val="16"/>
        </w:rPr>
      </w:pPr>
      <w:r w:rsidRPr="009D676C">
        <w:rPr>
          <w:rFonts w:asciiTheme="minorHAnsi" w:hAnsiTheme="minorHAnsi"/>
          <w:szCs w:val="16"/>
        </w:rPr>
        <w:t>opisywać charakter naruszenia ochrony danych osobowych, w tym w miarę możliwości wskazywać kategorie i przybliżoną liczbę osób, których dane dotyczą, oraz kategorie i przybliżoną liczbę wpisów danych osobowych, których dotyczy naruszenie;</w:t>
      </w:r>
    </w:p>
    <w:p w14:paraId="46C7E446" w14:textId="77777777" w:rsidR="007D03D7" w:rsidRPr="009D676C" w:rsidRDefault="007D03D7" w:rsidP="00273E18">
      <w:pPr>
        <w:pStyle w:val="Akapitzlist"/>
        <w:numPr>
          <w:ilvl w:val="0"/>
          <w:numId w:val="52"/>
        </w:numPr>
        <w:spacing w:after="160" w:line="259" w:lineRule="auto"/>
        <w:jc w:val="both"/>
        <w:rPr>
          <w:rFonts w:asciiTheme="minorHAnsi" w:hAnsiTheme="minorHAnsi"/>
          <w:szCs w:val="16"/>
        </w:rPr>
      </w:pPr>
      <w:r w:rsidRPr="009D676C">
        <w:rPr>
          <w:rFonts w:asciiTheme="minorHAnsi" w:hAnsiTheme="minorHAnsi"/>
          <w:szCs w:val="16"/>
        </w:rPr>
        <w:t>zawierać imię i nazwisko oraz dane kontaktowe inspektora ochrony danych lub oznaczenie innego punktu kontaktowego, od którego można uzyskać więcej informacji;</w:t>
      </w:r>
    </w:p>
    <w:p w14:paraId="7D8D29D7" w14:textId="77777777" w:rsidR="007D03D7" w:rsidRPr="009D676C" w:rsidRDefault="007D03D7" w:rsidP="00273E18">
      <w:pPr>
        <w:pStyle w:val="Akapitzlist"/>
        <w:numPr>
          <w:ilvl w:val="0"/>
          <w:numId w:val="52"/>
        </w:numPr>
        <w:spacing w:after="160" w:line="259" w:lineRule="auto"/>
        <w:jc w:val="both"/>
        <w:rPr>
          <w:rFonts w:asciiTheme="minorHAnsi" w:hAnsiTheme="minorHAnsi"/>
          <w:szCs w:val="16"/>
        </w:rPr>
      </w:pPr>
      <w:r w:rsidRPr="009D676C">
        <w:rPr>
          <w:rFonts w:asciiTheme="minorHAnsi" w:hAnsiTheme="minorHAnsi"/>
          <w:szCs w:val="16"/>
        </w:rPr>
        <w:t>opisywać możliwe konsekwencje naruszenia ochrony danych osobowych;</w:t>
      </w:r>
    </w:p>
    <w:p w14:paraId="2B8B2A32" w14:textId="77777777" w:rsidR="007D03D7" w:rsidRPr="009D676C" w:rsidRDefault="007D03D7" w:rsidP="00273E18">
      <w:pPr>
        <w:pStyle w:val="Akapitzlist"/>
        <w:numPr>
          <w:ilvl w:val="0"/>
          <w:numId w:val="52"/>
        </w:numPr>
        <w:spacing w:after="160" w:line="259" w:lineRule="auto"/>
        <w:jc w:val="both"/>
        <w:rPr>
          <w:rFonts w:asciiTheme="minorHAnsi" w:hAnsiTheme="minorHAnsi"/>
          <w:szCs w:val="16"/>
        </w:rPr>
      </w:pPr>
      <w:r w:rsidRPr="009D676C">
        <w:rPr>
          <w:rFonts w:asciiTheme="minorHAnsi" w:hAnsiTheme="minorHAnsi"/>
          <w:szCs w:val="16"/>
        </w:rPr>
        <w:t>opisywać środki zastosowane lub proponowane przez podmiot przetwarzający w celu zaradzenia naruszeniu ochrony danych osobowych, w tym w stosownych przypadkach środki w celu zminimalizowania jego ewentualnych negatywnych skutków.</w:t>
      </w:r>
    </w:p>
    <w:p w14:paraId="14DE9B34" w14:textId="77777777" w:rsidR="007D03D7" w:rsidRPr="009D676C" w:rsidRDefault="007D03D7" w:rsidP="007D03D7">
      <w:pPr>
        <w:jc w:val="center"/>
        <w:rPr>
          <w:rFonts w:asciiTheme="minorHAnsi" w:hAnsiTheme="minorHAnsi"/>
          <w:b/>
          <w:szCs w:val="16"/>
        </w:rPr>
      </w:pPr>
      <w:r w:rsidRPr="009D676C">
        <w:rPr>
          <w:rFonts w:asciiTheme="minorHAnsi" w:hAnsiTheme="minorHAnsi"/>
          <w:b/>
          <w:szCs w:val="16"/>
        </w:rPr>
        <w:t>§4</w:t>
      </w:r>
    </w:p>
    <w:p w14:paraId="3AF4E7F7" w14:textId="77777777" w:rsidR="007D03D7" w:rsidRPr="009D676C" w:rsidRDefault="007D03D7" w:rsidP="007D03D7">
      <w:pPr>
        <w:jc w:val="center"/>
        <w:rPr>
          <w:rFonts w:asciiTheme="minorHAnsi" w:hAnsiTheme="minorHAnsi"/>
          <w:b/>
          <w:szCs w:val="16"/>
        </w:rPr>
      </w:pPr>
      <w:r w:rsidRPr="009D676C">
        <w:rPr>
          <w:rFonts w:asciiTheme="minorHAnsi" w:hAnsiTheme="minorHAnsi"/>
          <w:b/>
          <w:szCs w:val="16"/>
        </w:rPr>
        <w:t>Prawo kontroli</w:t>
      </w:r>
    </w:p>
    <w:p w14:paraId="6073D2E8" w14:textId="77777777" w:rsidR="007D03D7" w:rsidRPr="009D676C" w:rsidRDefault="007D03D7" w:rsidP="00273E18">
      <w:pPr>
        <w:pStyle w:val="Akapitzlist"/>
        <w:numPr>
          <w:ilvl w:val="0"/>
          <w:numId w:val="44"/>
        </w:numPr>
        <w:spacing w:after="160" w:line="259" w:lineRule="auto"/>
        <w:jc w:val="both"/>
        <w:rPr>
          <w:rFonts w:asciiTheme="minorHAnsi" w:hAnsiTheme="minorHAnsi"/>
          <w:szCs w:val="16"/>
        </w:rPr>
      </w:pPr>
      <w:r w:rsidRPr="009D676C">
        <w:rPr>
          <w:rFonts w:asciiTheme="minorHAnsi" w:hAnsiTheme="minorHAnsi"/>
          <w:szCs w:val="16"/>
        </w:rPr>
        <w:t>Administrator danych zgodnie z art. 28 ust. 3 pkt h) Rozporządzenia ma prawo kontroli, czy środki zastosowane przez Podmiot przetwarzający przy przetwarzaniu i zabezpieczeniu powierzonych danych osobowych spełniają postanowienia umowy. Administrator ma prawo do kontroli zgodnego z prawem przetwarzania przez Podmiot przetwarzający powierzonych Danych Osobowych, polegającej na żądaniu złożenia pisemnych wyjaśnień przez Podmiot przetwarzający, co do zgodności przetwarzania danych z Umową. Podmiot przetwarzający udzieli odpowiedzi, na pisemny wniosek Administratora, dotyczący wykazania spełnienia obowiązków określonych w art. 28 RODO, w terminie do 7 dni od otrzymania żądania</w:t>
      </w:r>
    </w:p>
    <w:p w14:paraId="566F08DD" w14:textId="77777777" w:rsidR="007D03D7" w:rsidRPr="009D676C" w:rsidRDefault="007D03D7" w:rsidP="00273E18">
      <w:pPr>
        <w:pStyle w:val="Akapitzlist"/>
        <w:numPr>
          <w:ilvl w:val="0"/>
          <w:numId w:val="44"/>
        </w:numPr>
        <w:spacing w:after="160" w:line="259" w:lineRule="auto"/>
        <w:jc w:val="both"/>
        <w:rPr>
          <w:rFonts w:asciiTheme="minorHAnsi" w:hAnsiTheme="minorHAnsi"/>
          <w:szCs w:val="16"/>
        </w:rPr>
      </w:pPr>
      <w:r w:rsidRPr="009D676C">
        <w:rPr>
          <w:rFonts w:asciiTheme="minorHAnsi" w:hAnsiTheme="minorHAnsi"/>
          <w:szCs w:val="16"/>
        </w:rPr>
        <w:t>Ponadto Podmiot przetwarzający, zgodnie z art. 28 ust. 3 lit. h) RODO umożliwia Administratorowi lub audytorowi przez niego upoważnionemu przeprowadzanie audytów, w tym inspekcji, przy czym:</w:t>
      </w:r>
    </w:p>
    <w:p w14:paraId="7CB3E66A" w14:textId="77777777" w:rsidR="007D03D7" w:rsidRPr="009D676C" w:rsidRDefault="007D03D7" w:rsidP="00273E18">
      <w:pPr>
        <w:pStyle w:val="Akapitzlist"/>
        <w:numPr>
          <w:ilvl w:val="0"/>
          <w:numId w:val="54"/>
        </w:numPr>
        <w:spacing w:after="160" w:line="259" w:lineRule="auto"/>
        <w:jc w:val="both"/>
        <w:rPr>
          <w:rFonts w:asciiTheme="minorHAnsi" w:hAnsiTheme="minorHAnsi"/>
          <w:szCs w:val="16"/>
        </w:rPr>
      </w:pPr>
      <w:r w:rsidRPr="009D676C">
        <w:rPr>
          <w:rFonts w:asciiTheme="minorHAnsi" w:hAnsiTheme="minorHAnsi"/>
          <w:szCs w:val="16"/>
        </w:rPr>
        <w:t>Audyty mogą być przeprowadzane w sytuacjach szczególnych tj. w przypadkach wystąpienia udokumentowanego istotnego naruszenia zasad przetwarzania Danych Osobowych.</w:t>
      </w:r>
    </w:p>
    <w:p w14:paraId="1C9B7270" w14:textId="77777777" w:rsidR="007D03D7" w:rsidRPr="009D676C" w:rsidRDefault="007D03D7" w:rsidP="00273E18">
      <w:pPr>
        <w:pStyle w:val="Akapitzlist"/>
        <w:numPr>
          <w:ilvl w:val="0"/>
          <w:numId w:val="54"/>
        </w:numPr>
        <w:spacing w:after="160" w:line="259" w:lineRule="auto"/>
        <w:jc w:val="both"/>
        <w:rPr>
          <w:rFonts w:asciiTheme="minorHAnsi" w:hAnsiTheme="minorHAnsi"/>
          <w:szCs w:val="16"/>
        </w:rPr>
      </w:pPr>
      <w:r w:rsidRPr="009D676C">
        <w:rPr>
          <w:rFonts w:asciiTheme="minorHAnsi" w:hAnsiTheme="minorHAnsi"/>
          <w:szCs w:val="16"/>
        </w:rPr>
        <w:t xml:space="preserve">Możliwość przeprowadzenia każdego z audytów uzależniona jest od podpisania przez odpowiednio Administratora lub audytora przez niego upoważnionego umowy poufności z Podmiotem przetwarzającym. Ponadto audytorem upoważnionym do przeprowadzenia audytu w imieniu Administratora nie może być podmiot prowadzący działalność konkurencyjną względem Podmiotu przetwarzającego. </w:t>
      </w:r>
    </w:p>
    <w:p w14:paraId="1281E4F8" w14:textId="77777777" w:rsidR="007D03D7" w:rsidRPr="009D676C" w:rsidRDefault="007D03D7" w:rsidP="00273E18">
      <w:pPr>
        <w:pStyle w:val="Akapitzlist"/>
        <w:numPr>
          <w:ilvl w:val="0"/>
          <w:numId w:val="54"/>
        </w:numPr>
        <w:spacing w:after="160" w:line="259" w:lineRule="auto"/>
        <w:jc w:val="both"/>
        <w:rPr>
          <w:rFonts w:asciiTheme="minorHAnsi" w:hAnsiTheme="minorHAnsi"/>
          <w:szCs w:val="16"/>
        </w:rPr>
      </w:pPr>
      <w:r w:rsidRPr="009D676C">
        <w:rPr>
          <w:rFonts w:asciiTheme="minorHAnsi" w:hAnsiTheme="minorHAnsi"/>
          <w:szCs w:val="16"/>
        </w:rPr>
        <w:t>Termin przeprowadzenia audytu, szczegółowy jego zakres oraz harmonogram jego przeprowadzenia zostaną ustalone przez Strony.</w:t>
      </w:r>
    </w:p>
    <w:p w14:paraId="1C39AD00" w14:textId="77777777" w:rsidR="007D03D7" w:rsidRPr="009D676C" w:rsidRDefault="007D03D7" w:rsidP="00273E18">
      <w:pPr>
        <w:pStyle w:val="Akapitzlist"/>
        <w:numPr>
          <w:ilvl w:val="0"/>
          <w:numId w:val="44"/>
        </w:numPr>
        <w:spacing w:after="160" w:line="259" w:lineRule="auto"/>
        <w:jc w:val="both"/>
        <w:rPr>
          <w:rFonts w:asciiTheme="minorHAnsi" w:hAnsiTheme="minorHAnsi"/>
          <w:szCs w:val="16"/>
        </w:rPr>
      </w:pPr>
      <w:r w:rsidRPr="009D676C">
        <w:rPr>
          <w:rFonts w:asciiTheme="minorHAnsi" w:hAnsiTheme="minorHAnsi"/>
          <w:szCs w:val="16"/>
        </w:rPr>
        <w:t>Administrator danych realizować będzie prawo przeprowadzenie audytu, w tym inspekcji  w godzinach pracy Podmiotu przetwarzającego i z minimum 10 dniowym jego uprzedzeniem.</w:t>
      </w:r>
    </w:p>
    <w:p w14:paraId="6BAEA799" w14:textId="77777777" w:rsidR="007D03D7" w:rsidRPr="009D676C" w:rsidRDefault="007D03D7" w:rsidP="00273E18">
      <w:pPr>
        <w:pStyle w:val="Akapitzlist"/>
        <w:numPr>
          <w:ilvl w:val="0"/>
          <w:numId w:val="44"/>
        </w:numPr>
        <w:spacing w:after="160" w:line="259" w:lineRule="auto"/>
        <w:jc w:val="both"/>
        <w:rPr>
          <w:rFonts w:asciiTheme="minorHAnsi" w:hAnsiTheme="minorHAnsi"/>
          <w:szCs w:val="16"/>
        </w:rPr>
      </w:pPr>
      <w:r w:rsidRPr="009D676C">
        <w:rPr>
          <w:rFonts w:asciiTheme="minorHAnsi" w:hAnsiTheme="minorHAnsi"/>
          <w:szCs w:val="16"/>
        </w:rPr>
        <w:t xml:space="preserve">Podmiot przetwarzający zobowiązuje się do usunięcia uchybień stwierdzonych podczas audytu, w tym inspekcji  w terminie wskazanym przez Administratora danych nie krótszym  niż 3 dni i nie dłuższym niż 10 dni. </w:t>
      </w:r>
    </w:p>
    <w:p w14:paraId="2660872E" w14:textId="77777777" w:rsidR="007D03D7" w:rsidRPr="009D676C" w:rsidRDefault="007D03D7" w:rsidP="00273E18">
      <w:pPr>
        <w:pStyle w:val="Akapitzlist"/>
        <w:numPr>
          <w:ilvl w:val="0"/>
          <w:numId w:val="44"/>
        </w:numPr>
        <w:spacing w:after="160" w:line="259" w:lineRule="auto"/>
        <w:jc w:val="both"/>
        <w:rPr>
          <w:rFonts w:asciiTheme="minorHAnsi" w:hAnsiTheme="minorHAnsi"/>
          <w:szCs w:val="16"/>
        </w:rPr>
      </w:pPr>
      <w:r w:rsidRPr="009D676C">
        <w:rPr>
          <w:rFonts w:asciiTheme="minorHAnsi" w:hAnsiTheme="minorHAnsi"/>
          <w:szCs w:val="16"/>
        </w:rPr>
        <w:t xml:space="preserve">Podmiot przetwarzający udostępnia Administratorowi wszelkie informacje niezbędne do wykazania spełnienia obowiązków określonych w art. 28 Rozporządzenia oraz umożliwia administratorowi lub audytorowi upoważnionemu przez administratora przeprowadzenie audytów, w tym inspekcji, i przyczynia się do nich. </w:t>
      </w:r>
    </w:p>
    <w:p w14:paraId="602EA715" w14:textId="77777777" w:rsidR="007D03D7" w:rsidRPr="009D676C" w:rsidRDefault="007D03D7" w:rsidP="00273E18">
      <w:pPr>
        <w:pStyle w:val="Akapitzlist"/>
        <w:numPr>
          <w:ilvl w:val="0"/>
          <w:numId w:val="44"/>
        </w:numPr>
        <w:spacing w:after="160" w:line="259" w:lineRule="auto"/>
        <w:jc w:val="both"/>
        <w:rPr>
          <w:rFonts w:asciiTheme="minorHAnsi" w:hAnsiTheme="minorHAnsi"/>
          <w:szCs w:val="16"/>
        </w:rPr>
      </w:pPr>
      <w:r w:rsidRPr="009D676C">
        <w:rPr>
          <w:rFonts w:asciiTheme="minorHAnsi" w:hAnsiTheme="minorHAnsi"/>
          <w:szCs w:val="16"/>
        </w:rPr>
        <w:t>Koszty przeprowadzenia audytów Strony ponoszą we własnym zakresie. Jeżeli naruszenia będą wynikały z  winy Podmiotu przetwarzającego, wówczas to podmiot przetwarzający ponosi powstałe koszty związane z przeprowadzeniem audytu po obu Stronach.</w:t>
      </w:r>
    </w:p>
    <w:p w14:paraId="78CCB362" w14:textId="77777777" w:rsidR="007D03D7" w:rsidRPr="009D676C" w:rsidRDefault="007D03D7" w:rsidP="007D03D7">
      <w:pPr>
        <w:jc w:val="center"/>
        <w:rPr>
          <w:rFonts w:asciiTheme="minorHAnsi" w:hAnsiTheme="minorHAnsi"/>
          <w:b/>
          <w:szCs w:val="16"/>
        </w:rPr>
      </w:pPr>
      <w:r w:rsidRPr="009D676C">
        <w:rPr>
          <w:rFonts w:asciiTheme="minorHAnsi" w:hAnsiTheme="minorHAnsi"/>
          <w:b/>
          <w:szCs w:val="16"/>
        </w:rPr>
        <w:t>§5</w:t>
      </w:r>
    </w:p>
    <w:p w14:paraId="600A9FE0" w14:textId="77777777" w:rsidR="007D03D7" w:rsidRPr="009D676C" w:rsidRDefault="007D03D7" w:rsidP="007D03D7">
      <w:pPr>
        <w:jc w:val="center"/>
        <w:rPr>
          <w:rFonts w:asciiTheme="minorHAnsi" w:hAnsiTheme="minorHAnsi"/>
          <w:b/>
          <w:szCs w:val="16"/>
        </w:rPr>
      </w:pPr>
      <w:r w:rsidRPr="009D676C">
        <w:rPr>
          <w:rFonts w:asciiTheme="minorHAnsi" w:hAnsiTheme="minorHAnsi"/>
          <w:b/>
          <w:szCs w:val="16"/>
        </w:rPr>
        <w:t>Dalsze powierzenie danych do przetwarzania</w:t>
      </w:r>
    </w:p>
    <w:p w14:paraId="12A43629" w14:textId="77777777" w:rsidR="007D03D7" w:rsidRPr="009D676C" w:rsidRDefault="007D03D7" w:rsidP="00273E18">
      <w:pPr>
        <w:pStyle w:val="Akapitzlist"/>
        <w:numPr>
          <w:ilvl w:val="0"/>
          <w:numId w:val="45"/>
        </w:numPr>
        <w:spacing w:after="160" w:line="259" w:lineRule="auto"/>
        <w:jc w:val="both"/>
        <w:rPr>
          <w:rFonts w:asciiTheme="minorHAnsi" w:hAnsiTheme="minorHAnsi"/>
          <w:szCs w:val="16"/>
        </w:rPr>
      </w:pPr>
      <w:r w:rsidRPr="009D676C">
        <w:rPr>
          <w:rFonts w:asciiTheme="minorHAnsi" w:hAnsiTheme="minorHAnsi"/>
          <w:szCs w:val="16"/>
        </w:rPr>
        <w:t xml:space="preserve">Administrator wyraża ogólną zgodę na korzystanie przez Podmiot przetwarzający z podpowiernika, przy czym Podmiot przetwarzający zobowiązany jest poinformować Administratora o wszelkich zamierzonych działaniach dotyczących dodania lub zmiany podpowiernika,  w drodze korespondencji e-mail (na adres </w:t>
      </w:r>
      <w:r w:rsidRPr="009D676C">
        <w:rPr>
          <w:rFonts w:asciiTheme="minorHAnsi" w:hAnsiTheme="minorHAnsi"/>
          <w:color w:val="FF0000"/>
          <w:szCs w:val="16"/>
        </w:rPr>
        <w:t>…………………………</w:t>
      </w:r>
      <w:r w:rsidRPr="009D676C">
        <w:rPr>
          <w:rFonts w:asciiTheme="minorHAnsi" w:hAnsiTheme="minorHAnsi"/>
          <w:szCs w:val="16"/>
        </w:rPr>
        <w:t>) bądź pisemnie. Administrator w ciągu 7 dni roboczych od otrzymania takiej informacji może wyrazić sprzeciw wobec tych działań. Brak sprzeciwu Administratora w powyższym terminie uznany będzie za akceptację działań Podmiotu przetwarzającego.</w:t>
      </w:r>
    </w:p>
    <w:p w14:paraId="40BE77F2" w14:textId="77777777" w:rsidR="007D03D7" w:rsidRPr="009D676C" w:rsidRDefault="007D03D7" w:rsidP="00273E18">
      <w:pPr>
        <w:pStyle w:val="Akapitzlist"/>
        <w:numPr>
          <w:ilvl w:val="0"/>
          <w:numId w:val="45"/>
        </w:numPr>
        <w:spacing w:after="160" w:line="259" w:lineRule="auto"/>
        <w:jc w:val="both"/>
        <w:rPr>
          <w:rFonts w:asciiTheme="minorHAnsi" w:hAnsiTheme="minorHAnsi"/>
          <w:szCs w:val="16"/>
        </w:rPr>
      </w:pPr>
      <w:r w:rsidRPr="009D676C">
        <w:rPr>
          <w:rFonts w:asciiTheme="minorHAnsi" w:hAnsiTheme="minorHAnsi"/>
          <w:szCs w:val="16"/>
        </w:rPr>
        <w:t xml:space="preserve">W przypadku zgłoszenia sprzeciwu, dalsze decyzje co do realizacji Umowy podejmują Strony. </w:t>
      </w:r>
    </w:p>
    <w:p w14:paraId="660C4977" w14:textId="77777777" w:rsidR="007D03D7" w:rsidRPr="009D676C" w:rsidRDefault="007D03D7" w:rsidP="00273E18">
      <w:pPr>
        <w:pStyle w:val="Akapitzlist"/>
        <w:numPr>
          <w:ilvl w:val="0"/>
          <w:numId w:val="45"/>
        </w:numPr>
        <w:spacing w:after="160" w:line="259" w:lineRule="auto"/>
        <w:jc w:val="both"/>
        <w:rPr>
          <w:rFonts w:asciiTheme="minorHAnsi" w:hAnsiTheme="minorHAnsi"/>
          <w:szCs w:val="16"/>
        </w:rPr>
      </w:pPr>
      <w:r w:rsidRPr="009D676C">
        <w:rPr>
          <w:rFonts w:asciiTheme="minorHAnsi" w:hAnsiTheme="minorHAnsi"/>
          <w:szCs w:val="16"/>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006B502C" w14:textId="77777777" w:rsidR="007D03D7" w:rsidRPr="009D676C" w:rsidRDefault="007D03D7" w:rsidP="00273E18">
      <w:pPr>
        <w:pStyle w:val="Akapitzlist"/>
        <w:numPr>
          <w:ilvl w:val="0"/>
          <w:numId w:val="45"/>
        </w:numPr>
        <w:spacing w:after="160" w:line="259" w:lineRule="auto"/>
        <w:jc w:val="both"/>
        <w:rPr>
          <w:rFonts w:asciiTheme="minorHAnsi" w:hAnsiTheme="minorHAnsi"/>
          <w:szCs w:val="16"/>
        </w:rPr>
      </w:pPr>
      <w:r w:rsidRPr="009D676C">
        <w:rPr>
          <w:rFonts w:asciiTheme="minorHAnsi" w:hAnsiTheme="minorHAnsi"/>
          <w:szCs w:val="16"/>
        </w:rPr>
        <w:t xml:space="preserve">Podwykonawca, o którym mowa w §3 ust. 2 Umowy winien spełniać te same gwarancje i obowiązki jakie zostały nałożone na Podmiot przetwarzający w niniejszej Umowie. </w:t>
      </w:r>
    </w:p>
    <w:p w14:paraId="2FEF57B7" w14:textId="77777777" w:rsidR="007D03D7" w:rsidRPr="009D676C" w:rsidRDefault="007D03D7" w:rsidP="00273E18">
      <w:pPr>
        <w:pStyle w:val="Akapitzlist"/>
        <w:numPr>
          <w:ilvl w:val="0"/>
          <w:numId w:val="45"/>
        </w:numPr>
        <w:spacing w:after="160" w:line="259" w:lineRule="auto"/>
        <w:jc w:val="both"/>
        <w:rPr>
          <w:rFonts w:asciiTheme="minorHAnsi" w:hAnsiTheme="minorHAnsi"/>
          <w:szCs w:val="16"/>
        </w:rPr>
      </w:pPr>
      <w:r w:rsidRPr="009D676C">
        <w:rPr>
          <w:rFonts w:asciiTheme="minorHAnsi" w:hAnsiTheme="minorHAnsi"/>
          <w:szCs w:val="16"/>
        </w:rPr>
        <w:t>Podmiot przetwarzający ponosi odpowiedzialność wobec Administratora za nie wywiązanie się ze spoczywających na podwykonawcy obowiązków ochrony danych.</w:t>
      </w:r>
    </w:p>
    <w:p w14:paraId="0C04D603" w14:textId="77777777" w:rsidR="007D03D7" w:rsidRPr="009D676C" w:rsidRDefault="007D03D7" w:rsidP="007D03D7">
      <w:pPr>
        <w:jc w:val="center"/>
        <w:rPr>
          <w:rFonts w:asciiTheme="minorHAnsi" w:hAnsiTheme="minorHAnsi"/>
          <w:b/>
          <w:szCs w:val="16"/>
        </w:rPr>
      </w:pPr>
      <w:r w:rsidRPr="009D676C">
        <w:rPr>
          <w:rFonts w:asciiTheme="minorHAnsi" w:hAnsiTheme="minorHAnsi"/>
          <w:b/>
          <w:szCs w:val="16"/>
        </w:rPr>
        <w:lastRenderedPageBreak/>
        <w:t>§ 6</w:t>
      </w:r>
    </w:p>
    <w:p w14:paraId="3092D77E" w14:textId="77777777" w:rsidR="007D03D7" w:rsidRPr="009D676C" w:rsidRDefault="007D03D7" w:rsidP="007D03D7">
      <w:pPr>
        <w:jc w:val="center"/>
        <w:rPr>
          <w:rFonts w:asciiTheme="minorHAnsi" w:hAnsiTheme="minorHAnsi"/>
          <w:b/>
          <w:szCs w:val="16"/>
        </w:rPr>
      </w:pPr>
      <w:r w:rsidRPr="009D676C">
        <w:rPr>
          <w:rFonts w:asciiTheme="minorHAnsi" w:hAnsiTheme="minorHAnsi"/>
          <w:b/>
          <w:szCs w:val="16"/>
        </w:rPr>
        <w:t>Odpowiedzialność Podmiotu przetwarzającego</w:t>
      </w:r>
    </w:p>
    <w:p w14:paraId="0C61C6EB" w14:textId="77777777" w:rsidR="007D03D7" w:rsidRPr="009D676C" w:rsidRDefault="007D03D7" w:rsidP="00273E18">
      <w:pPr>
        <w:pStyle w:val="Akapitzlist"/>
        <w:numPr>
          <w:ilvl w:val="0"/>
          <w:numId w:val="49"/>
        </w:numPr>
        <w:spacing w:after="160" w:line="259" w:lineRule="auto"/>
        <w:jc w:val="both"/>
        <w:rPr>
          <w:rFonts w:asciiTheme="minorHAnsi" w:hAnsiTheme="minorHAnsi"/>
          <w:szCs w:val="16"/>
        </w:rPr>
      </w:pPr>
      <w:r w:rsidRPr="009D676C">
        <w:rPr>
          <w:rFonts w:asciiTheme="minorHAnsi" w:hAnsiTheme="minorHAnsi"/>
          <w:szCs w:val="16"/>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1E18E1CE" w14:textId="77777777" w:rsidR="007D03D7" w:rsidRPr="009D676C" w:rsidRDefault="007D03D7" w:rsidP="00273E18">
      <w:pPr>
        <w:pStyle w:val="Akapitzlist"/>
        <w:numPr>
          <w:ilvl w:val="0"/>
          <w:numId w:val="49"/>
        </w:numPr>
        <w:spacing w:after="160" w:line="259" w:lineRule="auto"/>
        <w:jc w:val="both"/>
        <w:rPr>
          <w:rFonts w:asciiTheme="minorHAnsi" w:hAnsiTheme="minorHAnsi"/>
          <w:szCs w:val="16"/>
        </w:rPr>
      </w:pPr>
      <w:r w:rsidRPr="009D676C">
        <w:rPr>
          <w:rFonts w:asciiTheme="minorHAnsi" w:hAnsiTheme="minorHAnsi"/>
          <w:szCs w:val="16"/>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t>
      </w:r>
      <w:r w:rsidRPr="009D676C">
        <w:rPr>
          <w:rFonts w:asciiTheme="minorHAnsi" w:hAnsiTheme="minorHAnsi"/>
          <w:szCs w:val="16"/>
        </w:rPr>
        <w:br/>
        <w:t xml:space="preserve">w szczególności prowadzonych przez inspektorów upoważnionych przez Generalnego Inspektora Ochrony Danych Osobowych. Niniejszy ustęp dotyczy wyłącznie danych osobowych powierzonych przez Administratora danych. </w:t>
      </w:r>
    </w:p>
    <w:p w14:paraId="3B9B4F0D" w14:textId="77777777" w:rsidR="007D03D7" w:rsidRPr="009D676C" w:rsidRDefault="007D03D7" w:rsidP="00273E18">
      <w:pPr>
        <w:pStyle w:val="Akapitzlist"/>
        <w:numPr>
          <w:ilvl w:val="0"/>
          <w:numId w:val="49"/>
        </w:numPr>
        <w:spacing w:after="160" w:line="259" w:lineRule="auto"/>
        <w:jc w:val="both"/>
        <w:rPr>
          <w:rFonts w:asciiTheme="minorHAnsi" w:hAnsiTheme="minorHAnsi"/>
          <w:szCs w:val="16"/>
        </w:rPr>
      </w:pPr>
      <w:r w:rsidRPr="009D676C">
        <w:rPr>
          <w:rFonts w:asciiTheme="minorHAnsi" w:hAnsiTheme="minorHAnsi"/>
          <w:szCs w:val="16"/>
        </w:rPr>
        <w:t>Całkowita łączna odpowiedzialność materialna Podmiotu przetwarzającego w związku z roszczeniami Administratora sformułowanymi w związku z przetwarzaniem Danych Osobowych, w tym niniejszą Umową, ograniczona jest do wysokości 75 % wynagrodzenia netto zapłaconego Podmiotowi Przetwarzającemu przez Administratora z tytułu Umowy Głównej w okresie ostatnich 12 miesięcy poprzedzających wystąpienie zdarzenia, z którym wiąże się sformułowane przez Administratora roszczenie.</w:t>
      </w:r>
    </w:p>
    <w:p w14:paraId="50347230" w14:textId="77777777" w:rsidR="007D03D7" w:rsidRPr="009D676C" w:rsidRDefault="007D03D7" w:rsidP="007D03D7">
      <w:pPr>
        <w:jc w:val="center"/>
        <w:rPr>
          <w:rFonts w:asciiTheme="minorHAnsi" w:hAnsiTheme="minorHAnsi"/>
          <w:b/>
          <w:szCs w:val="16"/>
        </w:rPr>
      </w:pPr>
      <w:r w:rsidRPr="009D676C">
        <w:rPr>
          <w:rFonts w:asciiTheme="minorHAnsi" w:hAnsiTheme="minorHAnsi"/>
          <w:b/>
          <w:szCs w:val="16"/>
        </w:rPr>
        <w:t>§7</w:t>
      </w:r>
    </w:p>
    <w:p w14:paraId="070D701C" w14:textId="77777777" w:rsidR="007D03D7" w:rsidRPr="009D676C" w:rsidRDefault="007D03D7" w:rsidP="007D03D7">
      <w:pPr>
        <w:jc w:val="center"/>
        <w:rPr>
          <w:rFonts w:asciiTheme="minorHAnsi" w:hAnsiTheme="minorHAnsi"/>
          <w:b/>
          <w:szCs w:val="16"/>
        </w:rPr>
      </w:pPr>
      <w:r w:rsidRPr="009D676C">
        <w:rPr>
          <w:rFonts w:asciiTheme="minorHAnsi" w:hAnsiTheme="minorHAnsi"/>
          <w:b/>
          <w:szCs w:val="16"/>
        </w:rPr>
        <w:t>Czas obowiązywania umowy</w:t>
      </w:r>
    </w:p>
    <w:p w14:paraId="29929F64" w14:textId="77777777" w:rsidR="007D03D7" w:rsidRPr="009D676C" w:rsidRDefault="007D03D7" w:rsidP="00273E18">
      <w:pPr>
        <w:pStyle w:val="Akapitzlist"/>
        <w:numPr>
          <w:ilvl w:val="0"/>
          <w:numId w:val="46"/>
        </w:numPr>
        <w:spacing w:after="160" w:line="259" w:lineRule="auto"/>
        <w:jc w:val="both"/>
        <w:rPr>
          <w:rFonts w:asciiTheme="minorHAnsi" w:hAnsiTheme="minorHAnsi"/>
          <w:i/>
          <w:color w:val="FF0000"/>
          <w:szCs w:val="16"/>
        </w:rPr>
      </w:pPr>
      <w:r w:rsidRPr="009D676C">
        <w:rPr>
          <w:rFonts w:asciiTheme="minorHAnsi" w:hAnsiTheme="minorHAnsi"/>
          <w:szCs w:val="16"/>
        </w:rPr>
        <w:t xml:space="preserve">Niniejsza umowa obowiązuje od dnia jej zawarcia </w:t>
      </w:r>
      <w:r w:rsidRPr="009D676C">
        <w:rPr>
          <w:rFonts w:asciiTheme="minorHAnsi" w:hAnsiTheme="minorHAnsi"/>
          <w:i/>
          <w:color w:val="FF0000"/>
          <w:szCs w:val="16"/>
        </w:rPr>
        <w:t>do ….. przez czas</w:t>
      </w:r>
      <w:r w:rsidRPr="009D676C">
        <w:rPr>
          <w:rFonts w:asciiTheme="minorHAnsi" w:hAnsiTheme="minorHAnsi"/>
          <w:color w:val="FF0000"/>
          <w:szCs w:val="16"/>
        </w:rPr>
        <w:t xml:space="preserve"> </w:t>
      </w:r>
      <w:r w:rsidRPr="009D676C">
        <w:rPr>
          <w:rFonts w:asciiTheme="minorHAnsi" w:hAnsiTheme="minorHAnsi"/>
          <w:i/>
          <w:color w:val="FF0000"/>
          <w:szCs w:val="16"/>
        </w:rPr>
        <w:t xml:space="preserve">nieokreślony/określony* </w:t>
      </w:r>
    </w:p>
    <w:p w14:paraId="78F98229" w14:textId="77777777" w:rsidR="007D03D7" w:rsidRPr="009D676C" w:rsidRDefault="007D03D7" w:rsidP="00273E18">
      <w:pPr>
        <w:pStyle w:val="Akapitzlist"/>
        <w:numPr>
          <w:ilvl w:val="0"/>
          <w:numId w:val="46"/>
        </w:numPr>
        <w:spacing w:after="160" w:line="259" w:lineRule="auto"/>
        <w:jc w:val="both"/>
        <w:rPr>
          <w:rFonts w:asciiTheme="minorHAnsi" w:hAnsiTheme="minorHAnsi"/>
          <w:szCs w:val="16"/>
        </w:rPr>
      </w:pPr>
      <w:r w:rsidRPr="009D676C">
        <w:rPr>
          <w:rFonts w:asciiTheme="minorHAnsi" w:hAnsiTheme="minorHAnsi"/>
          <w:szCs w:val="16"/>
        </w:rPr>
        <w:t>Każda ze stron może wypowiedzieć niniejszą umowę z zachowaniem ……… * okresu wypowiedzenia.</w:t>
      </w:r>
    </w:p>
    <w:p w14:paraId="17036000" w14:textId="77777777" w:rsidR="007D03D7" w:rsidRPr="009D676C" w:rsidRDefault="007D03D7" w:rsidP="007D03D7">
      <w:pPr>
        <w:jc w:val="center"/>
        <w:rPr>
          <w:rFonts w:asciiTheme="minorHAnsi" w:hAnsiTheme="minorHAnsi"/>
          <w:b/>
          <w:szCs w:val="16"/>
        </w:rPr>
      </w:pPr>
      <w:r w:rsidRPr="009D676C">
        <w:rPr>
          <w:rFonts w:asciiTheme="minorHAnsi" w:hAnsiTheme="minorHAnsi"/>
          <w:b/>
          <w:szCs w:val="16"/>
        </w:rPr>
        <w:t>§8</w:t>
      </w:r>
    </w:p>
    <w:p w14:paraId="77869246" w14:textId="77777777" w:rsidR="007D03D7" w:rsidRPr="009D676C" w:rsidRDefault="007D03D7" w:rsidP="007D03D7">
      <w:pPr>
        <w:jc w:val="center"/>
        <w:rPr>
          <w:rFonts w:asciiTheme="minorHAnsi" w:hAnsiTheme="minorHAnsi"/>
          <w:b/>
          <w:szCs w:val="16"/>
        </w:rPr>
      </w:pPr>
      <w:r w:rsidRPr="009D676C">
        <w:rPr>
          <w:rFonts w:asciiTheme="minorHAnsi" w:hAnsiTheme="minorHAnsi"/>
          <w:b/>
          <w:szCs w:val="16"/>
        </w:rPr>
        <w:t>Rozwiązanie umowy</w:t>
      </w:r>
    </w:p>
    <w:p w14:paraId="00A68311" w14:textId="77777777" w:rsidR="007D03D7" w:rsidRPr="009D676C" w:rsidRDefault="007D03D7" w:rsidP="00273E18">
      <w:pPr>
        <w:pStyle w:val="Akapitzlist"/>
        <w:numPr>
          <w:ilvl w:val="0"/>
          <w:numId w:val="50"/>
        </w:numPr>
        <w:spacing w:after="160" w:line="259" w:lineRule="auto"/>
        <w:jc w:val="both"/>
        <w:rPr>
          <w:rFonts w:asciiTheme="minorHAnsi" w:hAnsiTheme="minorHAnsi"/>
          <w:b/>
          <w:szCs w:val="16"/>
        </w:rPr>
      </w:pPr>
      <w:r w:rsidRPr="009D676C">
        <w:rPr>
          <w:rFonts w:asciiTheme="minorHAnsi" w:hAnsiTheme="minorHAnsi"/>
          <w:szCs w:val="16"/>
        </w:rPr>
        <w:t>Administrator danych może rozwiązać niniejszą umowę ze skutkiem natychmiastowym gdy Podmiot przetwarzający:</w:t>
      </w:r>
    </w:p>
    <w:p w14:paraId="0EFECB91" w14:textId="77777777" w:rsidR="007D03D7" w:rsidRPr="009D676C" w:rsidRDefault="007D03D7" w:rsidP="00273E18">
      <w:pPr>
        <w:pStyle w:val="Akapitzlist"/>
        <w:numPr>
          <w:ilvl w:val="0"/>
          <w:numId w:val="51"/>
        </w:numPr>
        <w:spacing w:after="160" w:line="259" w:lineRule="auto"/>
        <w:jc w:val="both"/>
        <w:rPr>
          <w:rFonts w:asciiTheme="minorHAnsi" w:hAnsiTheme="minorHAnsi"/>
          <w:b/>
          <w:szCs w:val="16"/>
        </w:rPr>
      </w:pPr>
      <w:r w:rsidRPr="009D676C">
        <w:rPr>
          <w:rFonts w:asciiTheme="minorHAnsi" w:hAnsiTheme="minorHAnsi"/>
          <w:szCs w:val="16"/>
        </w:rPr>
        <w:t>pomimo zobowiązania go do usunięcia uchybień stwierdzonych podczas kontroli nie usunie ich w wyznaczonym terminie;</w:t>
      </w:r>
    </w:p>
    <w:p w14:paraId="5FD4297B" w14:textId="77777777" w:rsidR="007D03D7" w:rsidRPr="009D676C" w:rsidRDefault="007D03D7" w:rsidP="00273E18">
      <w:pPr>
        <w:pStyle w:val="Akapitzlist"/>
        <w:numPr>
          <w:ilvl w:val="0"/>
          <w:numId w:val="51"/>
        </w:numPr>
        <w:spacing w:after="160" w:line="259" w:lineRule="auto"/>
        <w:jc w:val="both"/>
        <w:rPr>
          <w:rFonts w:asciiTheme="minorHAnsi" w:hAnsiTheme="minorHAnsi"/>
          <w:szCs w:val="16"/>
        </w:rPr>
      </w:pPr>
      <w:r w:rsidRPr="009D676C">
        <w:rPr>
          <w:rFonts w:asciiTheme="minorHAnsi" w:hAnsiTheme="minorHAnsi"/>
          <w:szCs w:val="16"/>
        </w:rPr>
        <w:t>przetwarza dane osobowe w sposób niezgodny z umową;</w:t>
      </w:r>
    </w:p>
    <w:p w14:paraId="694834AD" w14:textId="77777777" w:rsidR="007D03D7" w:rsidRPr="009D676C" w:rsidRDefault="007D03D7" w:rsidP="00273E18">
      <w:pPr>
        <w:pStyle w:val="Akapitzlist"/>
        <w:numPr>
          <w:ilvl w:val="0"/>
          <w:numId w:val="51"/>
        </w:numPr>
        <w:spacing w:after="160" w:line="259" w:lineRule="auto"/>
        <w:jc w:val="both"/>
        <w:rPr>
          <w:rFonts w:asciiTheme="minorHAnsi" w:hAnsiTheme="minorHAnsi"/>
          <w:b/>
          <w:szCs w:val="16"/>
        </w:rPr>
      </w:pPr>
      <w:r w:rsidRPr="009D676C">
        <w:rPr>
          <w:rFonts w:asciiTheme="minorHAnsi" w:hAnsiTheme="minorHAnsi"/>
          <w:szCs w:val="16"/>
        </w:rPr>
        <w:t>powierzył przetwarzanie danych osobowych innemu podmiotowi pomimo sprzeciwu  Administratora danych;</w:t>
      </w:r>
    </w:p>
    <w:p w14:paraId="1219C30B" w14:textId="77777777" w:rsidR="007D03D7" w:rsidRPr="009D676C" w:rsidRDefault="007D03D7" w:rsidP="007D03D7">
      <w:pPr>
        <w:jc w:val="center"/>
        <w:rPr>
          <w:rFonts w:asciiTheme="minorHAnsi" w:hAnsiTheme="minorHAnsi"/>
          <w:b/>
          <w:szCs w:val="16"/>
        </w:rPr>
      </w:pPr>
      <w:r w:rsidRPr="009D676C">
        <w:rPr>
          <w:rFonts w:asciiTheme="minorHAnsi" w:hAnsiTheme="minorHAnsi"/>
          <w:b/>
          <w:szCs w:val="16"/>
        </w:rPr>
        <w:t>§9</w:t>
      </w:r>
    </w:p>
    <w:p w14:paraId="015C2995" w14:textId="77777777" w:rsidR="007D03D7" w:rsidRPr="009D676C" w:rsidRDefault="007D03D7" w:rsidP="007D03D7">
      <w:pPr>
        <w:jc w:val="center"/>
        <w:rPr>
          <w:rFonts w:asciiTheme="minorHAnsi" w:hAnsiTheme="minorHAnsi"/>
          <w:b/>
          <w:szCs w:val="16"/>
        </w:rPr>
      </w:pPr>
      <w:r w:rsidRPr="009D676C">
        <w:rPr>
          <w:rFonts w:asciiTheme="minorHAnsi" w:hAnsiTheme="minorHAnsi"/>
          <w:b/>
          <w:szCs w:val="16"/>
        </w:rPr>
        <w:t>Zasady zachowania poufności</w:t>
      </w:r>
    </w:p>
    <w:p w14:paraId="47B3EF87" w14:textId="77777777" w:rsidR="007D03D7" w:rsidRPr="009D676C" w:rsidRDefault="007D03D7" w:rsidP="00273E18">
      <w:pPr>
        <w:pStyle w:val="Akapitzlist"/>
        <w:numPr>
          <w:ilvl w:val="0"/>
          <w:numId w:val="47"/>
        </w:numPr>
        <w:spacing w:after="160" w:line="259" w:lineRule="auto"/>
        <w:jc w:val="both"/>
        <w:rPr>
          <w:rFonts w:asciiTheme="minorHAnsi" w:hAnsiTheme="minorHAnsi"/>
          <w:szCs w:val="16"/>
        </w:rPr>
      </w:pPr>
      <w:r w:rsidRPr="009D676C">
        <w:rPr>
          <w:rFonts w:asciiTheme="minorHAnsi" w:hAnsiTheme="minorHAnsi"/>
          <w:szCs w:val="16"/>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CF8E2F0" w14:textId="77777777" w:rsidR="007D03D7" w:rsidRPr="009D676C" w:rsidRDefault="007D03D7" w:rsidP="00273E18">
      <w:pPr>
        <w:pStyle w:val="Akapitzlist"/>
        <w:numPr>
          <w:ilvl w:val="0"/>
          <w:numId w:val="47"/>
        </w:numPr>
        <w:spacing w:after="160" w:line="259" w:lineRule="auto"/>
        <w:jc w:val="both"/>
        <w:rPr>
          <w:rFonts w:asciiTheme="minorHAnsi" w:hAnsiTheme="minorHAnsi"/>
          <w:szCs w:val="16"/>
        </w:rPr>
      </w:pPr>
      <w:r w:rsidRPr="009D676C">
        <w:rPr>
          <w:rFonts w:asciiTheme="minorHAnsi" w:hAnsiTheme="minorHAnsi"/>
          <w:szCs w:val="16"/>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5326EEC6" w14:textId="77777777" w:rsidR="007D03D7" w:rsidRPr="009D676C" w:rsidRDefault="007D03D7" w:rsidP="007D03D7">
      <w:pPr>
        <w:rPr>
          <w:rFonts w:asciiTheme="minorHAnsi" w:hAnsiTheme="minorHAnsi"/>
          <w:szCs w:val="16"/>
        </w:rPr>
      </w:pPr>
    </w:p>
    <w:p w14:paraId="17A2F6C0" w14:textId="77777777" w:rsidR="007D03D7" w:rsidRPr="009D676C" w:rsidRDefault="007D03D7" w:rsidP="007D03D7">
      <w:pPr>
        <w:jc w:val="center"/>
        <w:rPr>
          <w:rFonts w:asciiTheme="minorHAnsi" w:hAnsiTheme="minorHAnsi"/>
          <w:b/>
          <w:szCs w:val="16"/>
        </w:rPr>
      </w:pPr>
      <w:r w:rsidRPr="009D676C">
        <w:rPr>
          <w:rFonts w:asciiTheme="minorHAnsi" w:hAnsiTheme="minorHAnsi"/>
          <w:b/>
          <w:szCs w:val="16"/>
        </w:rPr>
        <w:t>§10</w:t>
      </w:r>
    </w:p>
    <w:p w14:paraId="61E0EEE7" w14:textId="77777777" w:rsidR="007D03D7" w:rsidRPr="009D676C" w:rsidRDefault="007D03D7" w:rsidP="007D03D7">
      <w:pPr>
        <w:jc w:val="center"/>
        <w:rPr>
          <w:rFonts w:asciiTheme="minorHAnsi" w:hAnsiTheme="minorHAnsi"/>
          <w:b/>
          <w:szCs w:val="16"/>
        </w:rPr>
      </w:pPr>
      <w:r w:rsidRPr="009D676C">
        <w:rPr>
          <w:rFonts w:asciiTheme="minorHAnsi" w:hAnsiTheme="minorHAnsi"/>
          <w:b/>
          <w:szCs w:val="16"/>
        </w:rPr>
        <w:t>Postanowienia końcowe</w:t>
      </w:r>
    </w:p>
    <w:p w14:paraId="0D39F4E1" w14:textId="77777777" w:rsidR="007D03D7" w:rsidRPr="009D676C" w:rsidRDefault="007D03D7" w:rsidP="00273E18">
      <w:pPr>
        <w:pStyle w:val="Akapitzlist"/>
        <w:numPr>
          <w:ilvl w:val="0"/>
          <w:numId w:val="48"/>
        </w:numPr>
        <w:spacing w:after="160" w:line="259" w:lineRule="auto"/>
        <w:jc w:val="both"/>
        <w:rPr>
          <w:rFonts w:asciiTheme="minorHAnsi" w:hAnsiTheme="minorHAnsi"/>
          <w:szCs w:val="16"/>
        </w:rPr>
      </w:pPr>
      <w:r w:rsidRPr="009D676C">
        <w:rPr>
          <w:rFonts w:asciiTheme="minorHAnsi" w:hAnsiTheme="minorHAnsi"/>
          <w:szCs w:val="16"/>
        </w:rPr>
        <w:t>Umowa została sporządzona w dwóch jednobrzmiących egzemplarzach dla każdej ze stron.</w:t>
      </w:r>
    </w:p>
    <w:p w14:paraId="037410DE" w14:textId="77777777" w:rsidR="007D03D7" w:rsidRPr="009D676C" w:rsidRDefault="007D03D7" w:rsidP="00273E18">
      <w:pPr>
        <w:pStyle w:val="Akapitzlist"/>
        <w:numPr>
          <w:ilvl w:val="0"/>
          <w:numId w:val="48"/>
        </w:numPr>
        <w:spacing w:after="160" w:line="259" w:lineRule="auto"/>
        <w:jc w:val="both"/>
        <w:rPr>
          <w:rFonts w:asciiTheme="minorHAnsi" w:hAnsiTheme="minorHAnsi"/>
          <w:szCs w:val="16"/>
        </w:rPr>
      </w:pPr>
      <w:r w:rsidRPr="009D676C">
        <w:rPr>
          <w:rFonts w:asciiTheme="minorHAnsi" w:hAnsiTheme="minorHAnsi"/>
          <w:szCs w:val="16"/>
        </w:rPr>
        <w:t>W sprawach nieuregulowanych zastosowanie będą miały przepisy Kodeksu cywilnego oraz Rozporządzenia.</w:t>
      </w:r>
    </w:p>
    <w:p w14:paraId="16B7BFCF" w14:textId="77777777" w:rsidR="007D03D7" w:rsidRPr="009D676C" w:rsidRDefault="007D03D7" w:rsidP="00273E18">
      <w:pPr>
        <w:pStyle w:val="Akapitzlist"/>
        <w:numPr>
          <w:ilvl w:val="0"/>
          <w:numId w:val="48"/>
        </w:numPr>
        <w:spacing w:after="160" w:line="259" w:lineRule="auto"/>
        <w:jc w:val="both"/>
        <w:rPr>
          <w:rFonts w:asciiTheme="minorHAnsi" w:hAnsiTheme="minorHAnsi"/>
          <w:szCs w:val="16"/>
        </w:rPr>
      </w:pPr>
      <w:r w:rsidRPr="009D676C">
        <w:rPr>
          <w:rFonts w:asciiTheme="minorHAnsi" w:hAnsiTheme="minorHAnsi"/>
          <w:szCs w:val="16"/>
        </w:rPr>
        <w:t xml:space="preserve">Sądem właściwym dla rozpatrzenia sporów wynikających z niniejszej umowy będzie sąd właściwy dla powoda. </w:t>
      </w:r>
    </w:p>
    <w:p w14:paraId="224633A7" w14:textId="77777777" w:rsidR="007D03D7" w:rsidRPr="009D676C" w:rsidRDefault="007D03D7" w:rsidP="007D03D7">
      <w:pPr>
        <w:rPr>
          <w:rFonts w:asciiTheme="minorHAnsi" w:hAnsiTheme="minorHAnsi"/>
          <w:szCs w:val="16"/>
        </w:rPr>
      </w:pPr>
    </w:p>
    <w:p w14:paraId="7A386422" w14:textId="77777777" w:rsidR="007D03D7" w:rsidRPr="009D676C" w:rsidRDefault="007D03D7" w:rsidP="007D03D7">
      <w:pPr>
        <w:rPr>
          <w:rFonts w:asciiTheme="minorHAnsi" w:hAnsiTheme="minorHAnsi"/>
          <w:szCs w:val="16"/>
        </w:rPr>
      </w:pPr>
    </w:p>
    <w:p w14:paraId="60665DB7" w14:textId="77777777" w:rsidR="007D03D7" w:rsidRPr="009D676C" w:rsidRDefault="007D03D7" w:rsidP="007D03D7">
      <w:pPr>
        <w:rPr>
          <w:rFonts w:asciiTheme="minorHAnsi" w:hAnsiTheme="minorHAnsi"/>
          <w:szCs w:val="16"/>
        </w:rPr>
      </w:pPr>
    </w:p>
    <w:p w14:paraId="52262EF0" w14:textId="77777777" w:rsidR="007D03D7" w:rsidRPr="009D676C" w:rsidRDefault="007D03D7" w:rsidP="007D03D7">
      <w:pPr>
        <w:rPr>
          <w:rFonts w:asciiTheme="minorHAnsi" w:hAnsiTheme="minorHAnsi"/>
          <w:szCs w:val="16"/>
        </w:rPr>
      </w:pPr>
    </w:p>
    <w:p w14:paraId="1DE397E3" w14:textId="77777777" w:rsidR="007D03D7" w:rsidRPr="009D676C" w:rsidRDefault="007D03D7" w:rsidP="007D03D7">
      <w:pPr>
        <w:rPr>
          <w:rFonts w:asciiTheme="minorHAnsi" w:hAnsiTheme="minorHAnsi"/>
          <w:szCs w:val="16"/>
        </w:rPr>
      </w:pPr>
      <w:r w:rsidRPr="009D676C">
        <w:rPr>
          <w:rFonts w:asciiTheme="minorHAnsi" w:hAnsiTheme="minorHAnsi"/>
          <w:szCs w:val="16"/>
        </w:rPr>
        <w:t>_______________________                                                                                  ____________________</w:t>
      </w:r>
    </w:p>
    <w:p w14:paraId="3F46AC1E" w14:textId="1A84A0B6" w:rsidR="007D03D7" w:rsidRPr="009D676C" w:rsidRDefault="007D03D7" w:rsidP="007D03D7">
      <w:pPr>
        <w:rPr>
          <w:rFonts w:asciiTheme="minorHAnsi" w:hAnsiTheme="minorHAnsi"/>
          <w:szCs w:val="16"/>
        </w:rPr>
      </w:pPr>
      <w:r w:rsidRPr="009D676C">
        <w:rPr>
          <w:rFonts w:asciiTheme="minorHAnsi" w:hAnsiTheme="minorHAnsi"/>
          <w:szCs w:val="16"/>
        </w:rPr>
        <w:t xml:space="preserve">Administrator danych </w:t>
      </w:r>
      <w:r w:rsidRPr="009D676C">
        <w:rPr>
          <w:rFonts w:asciiTheme="minorHAnsi" w:hAnsiTheme="minorHAnsi"/>
          <w:szCs w:val="16"/>
        </w:rPr>
        <w:tab/>
      </w:r>
      <w:r w:rsidRPr="009D676C">
        <w:rPr>
          <w:rFonts w:asciiTheme="minorHAnsi" w:hAnsiTheme="minorHAnsi"/>
          <w:szCs w:val="16"/>
        </w:rPr>
        <w:tab/>
      </w:r>
      <w:r w:rsidRPr="009D676C">
        <w:rPr>
          <w:rFonts w:asciiTheme="minorHAnsi" w:hAnsiTheme="minorHAnsi"/>
          <w:szCs w:val="16"/>
        </w:rPr>
        <w:tab/>
      </w:r>
      <w:r w:rsidRPr="009D676C">
        <w:rPr>
          <w:rFonts w:asciiTheme="minorHAnsi" w:hAnsiTheme="minorHAnsi"/>
          <w:szCs w:val="16"/>
        </w:rPr>
        <w:tab/>
      </w:r>
      <w:r w:rsidRPr="009D676C">
        <w:rPr>
          <w:rFonts w:asciiTheme="minorHAnsi" w:hAnsiTheme="minorHAnsi"/>
          <w:szCs w:val="16"/>
        </w:rPr>
        <w:tab/>
        <w:t xml:space="preserve">                              </w:t>
      </w:r>
      <w:r w:rsidR="009D676C">
        <w:rPr>
          <w:rFonts w:asciiTheme="minorHAnsi" w:hAnsiTheme="minorHAnsi"/>
          <w:szCs w:val="16"/>
        </w:rPr>
        <w:tab/>
      </w:r>
      <w:r w:rsidR="009D676C">
        <w:rPr>
          <w:rFonts w:asciiTheme="minorHAnsi" w:hAnsiTheme="minorHAnsi"/>
          <w:szCs w:val="16"/>
        </w:rPr>
        <w:tab/>
      </w:r>
      <w:r w:rsidR="009D676C">
        <w:rPr>
          <w:rFonts w:asciiTheme="minorHAnsi" w:hAnsiTheme="minorHAnsi"/>
          <w:szCs w:val="16"/>
        </w:rPr>
        <w:tab/>
      </w:r>
      <w:r w:rsidR="009D676C">
        <w:rPr>
          <w:rFonts w:asciiTheme="minorHAnsi" w:hAnsiTheme="minorHAnsi"/>
          <w:szCs w:val="16"/>
        </w:rPr>
        <w:tab/>
      </w:r>
      <w:bookmarkStart w:id="5" w:name="_GoBack"/>
      <w:bookmarkEnd w:id="5"/>
      <w:r w:rsidRPr="009D676C">
        <w:rPr>
          <w:rFonts w:asciiTheme="minorHAnsi" w:hAnsiTheme="minorHAnsi"/>
          <w:szCs w:val="16"/>
        </w:rPr>
        <w:t>Podmiot przetwarzający</w:t>
      </w:r>
    </w:p>
    <w:p w14:paraId="1545CDC6" w14:textId="77777777" w:rsidR="007D03D7" w:rsidRPr="007D03D7" w:rsidRDefault="007D03D7" w:rsidP="007D03D7">
      <w:pPr>
        <w:rPr>
          <w:rFonts w:asciiTheme="minorHAnsi" w:hAnsiTheme="minorHAnsi"/>
          <w:sz w:val="24"/>
        </w:rPr>
      </w:pPr>
    </w:p>
    <w:p w14:paraId="25254A90" w14:textId="77777777" w:rsidR="00D23472" w:rsidRPr="007D03D7" w:rsidRDefault="00D23472" w:rsidP="00D23472">
      <w:pPr>
        <w:tabs>
          <w:tab w:val="center" w:pos="4819"/>
          <w:tab w:val="left" w:pos="6490"/>
        </w:tabs>
        <w:autoSpaceDE w:val="0"/>
        <w:autoSpaceDN w:val="0"/>
        <w:adjustRightInd w:val="0"/>
        <w:jc w:val="left"/>
        <w:rPr>
          <w:rFonts w:asciiTheme="minorHAnsi" w:hAnsiTheme="minorHAnsi" w:cstheme="minorHAnsi"/>
          <w:b/>
          <w:sz w:val="24"/>
        </w:rPr>
      </w:pPr>
    </w:p>
    <w:sectPr w:rsidR="00D23472" w:rsidRPr="007D03D7" w:rsidSect="009F731D">
      <w:headerReference w:type="default" r:id="rId12"/>
      <w:footerReference w:type="default" r:id="rId13"/>
      <w:headerReference w:type="first" r:id="rId14"/>
      <w:type w:val="continuous"/>
      <w:pgSz w:w="11906" w:h="16838" w:code="9"/>
      <w:pgMar w:top="1134" w:right="567"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87A28" w14:textId="77777777" w:rsidR="00273E18" w:rsidRDefault="00273E18" w:rsidP="000274C0">
      <w:r>
        <w:separator/>
      </w:r>
    </w:p>
  </w:endnote>
  <w:endnote w:type="continuationSeparator" w:id="0">
    <w:p w14:paraId="596592B3" w14:textId="77777777" w:rsidR="00273E18" w:rsidRDefault="00273E18" w:rsidP="000274C0">
      <w:r>
        <w:continuationSeparator/>
      </w:r>
    </w:p>
  </w:endnote>
  <w:endnote w:type="continuationNotice" w:id="1">
    <w:p w14:paraId="77DFD1DC" w14:textId="77777777" w:rsidR="00273E18" w:rsidRDefault="00273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CCE3D" w14:textId="77777777" w:rsidR="007D03D7" w:rsidRPr="00D14D22" w:rsidRDefault="007D03D7" w:rsidP="009F731D">
    <w:pPr>
      <w:pStyle w:val="Stopka"/>
      <w:ind w:right="-1"/>
      <w:jc w:val="right"/>
      <w:rPr>
        <w:rFonts w:ascii="Calibri" w:hAnsi="Calibri" w:cs="Calibri"/>
        <w:szCs w:val="16"/>
        <w:lang w:val="pl-PL"/>
      </w:rPr>
    </w:pPr>
    <w:r w:rsidRPr="007C7373">
      <w:rPr>
        <w:rFonts w:ascii="Calibri" w:hAnsi="Calibri" w:cs="Calibri"/>
        <w:szCs w:val="16"/>
      </w:rPr>
      <w:t xml:space="preserve">Strona </w:t>
    </w:r>
    <w:r w:rsidRPr="007C7373">
      <w:rPr>
        <w:rFonts w:ascii="Calibri" w:hAnsi="Calibri" w:cs="Calibri"/>
        <w:szCs w:val="16"/>
      </w:rPr>
      <w:fldChar w:fldCharType="begin"/>
    </w:r>
    <w:r w:rsidRPr="007C7373">
      <w:rPr>
        <w:rFonts w:ascii="Calibri" w:hAnsi="Calibri" w:cs="Calibri"/>
        <w:szCs w:val="16"/>
      </w:rPr>
      <w:instrText xml:space="preserve"> PAGE </w:instrText>
    </w:r>
    <w:r w:rsidRPr="007C7373">
      <w:rPr>
        <w:rFonts w:ascii="Calibri" w:hAnsi="Calibri" w:cs="Calibri"/>
        <w:szCs w:val="16"/>
      </w:rPr>
      <w:fldChar w:fldCharType="separate"/>
    </w:r>
    <w:r w:rsidR="009D676C">
      <w:rPr>
        <w:rFonts w:ascii="Calibri" w:hAnsi="Calibri" w:cs="Calibri"/>
        <w:noProof/>
        <w:szCs w:val="16"/>
      </w:rPr>
      <w:t>1</w:t>
    </w:r>
    <w:r w:rsidRPr="007C7373">
      <w:rPr>
        <w:rFonts w:ascii="Calibri" w:hAnsi="Calibri" w:cs="Calibri"/>
        <w:szCs w:val="16"/>
      </w:rPr>
      <w:fldChar w:fldCharType="end"/>
    </w:r>
    <w:r w:rsidRPr="007C7373">
      <w:rPr>
        <w:rFonts w:ascii="Calibri" w:hAnsi="Calibri" w:cs="Calibri"/>
        <w:szCs w:val="16"/>
      </w:rPr>
      <w:t xml:space="preserve"> z </w:t>
    </w:r>
    <w:r w:rsidRPr="007C7373">
      <w:rPr>
        <w:rFonts w:ascii="Calibri" w:hAnsi="Calibri" w:cs="Calibri"/>
        <w:szCs w:val="16"/>
      </w:rPr>
      <w:fldChar w:fldCharType="begin"/>
    </w:r>
    <w:r w:rsidRPr="007C7373">
      <w:rPr>
        <w:rFonts w:ascii="Calibri" w:hAnsi="Calibri" w:cs="Calibri"/>
        <w:szCs w:val="16"/>
      </w:rPr>
      <w:instrText xml:space="preserve"> NUMPAGES </w:instrText>
    </w:r>
    <w:r w:rsidRPr="007C7373">
      <w:rPr>
        <w:rFonts w:ascii="Calibri" w:hAnsi="Calibri" w:cs="Calibri"/>
        <w:szCs w:val="16"/>
      </w:rPr>
      <w:fldChar w:fldCharType="separate"/>
    </w:r>
    <w:r w:rsidR="009D676C">
      <w:rPr>
        <w:rFonts w:ascii="Calibri" w:hAnsi="Calibri" w:cs="Calibri"/>
        <w:noProof/>
        <w:szCs w:val="16"/>
      </w:rPr>
      <w:t>13</w:t>
    </w:r>
    <w:r w:rsidRPr="007C7373">
      <w:rPr>
        <w:rFonts w:ascii="Calibri" w:hAnsi="Calibri" w:cs="Calibri"/>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81465" w14:textId="77777777" w:rsidR="00273E18" w:rsidRDefault="00273E18" w:rsidP="000274C0">
      <w:r>
        <w:separator/>
      </w:r>
    </w:p>
  </w:footnote>
  <w:footnote w:type="continuationSeparator" w:id="0">
    <w:p w14:paraId="2ED69141" w14:textId="77777777" w:rsidR="00273E18" w:rsidRDefault="00273E18" w:rsidP="000274C0">
      <w:r>
        <w:continuationSeparator/>
      </w:r>
    </w:p>
  </w:footnote>
  <w:footnote w:type="continuationNotice" w:id="1">
    <w:p w14:paraId="274B3577" w14:textId="77777777" w:rsidR="00273E18" w:rsidRDefault="00273E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82C76" w14:textId="21381224" w:rsidR="007D03D7" w:rsidRPr="00366DB1" w:rsidRDefault="007D03D7" w:rsidP="00366DB1">
    <w:pPr>
      <w:pStyle w:val="Nagwek"/>
      <w:rPr>
        <w:rFonts w:asciiTheme="minorHAnsi" w:hAnsiTheme="minorHAnsi"/>
      </w:rPr>
    </w:pPr>
    <w:r>
      <w:rPr>
        <w:rFonts w:ascii="Calibri" w:hAnsi="Calibri" w:cs="Calibri"/>
        <w:noProof/>
        <w:szCs w:val="16"/>
      </w:rPr>
      <w:pict w14:anchorId="1062E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SIPWM0PowerPlusWaterMarkObject" o:spid="_x0000_s2050" type="#_x0000_t136" alt="{&quot;HashCode&quot;:318031334,&quot;Height&quot;:841.0,&quot;Width&quot;:595.0,&quot;Placement&quot;:&quot;Header&quot;,&quot;Index&quot;:&quot;Primary&quot;,&quot;Section&quot;:1,&quot;Top&quot;:-999995.0,&quot;Left&quot;:-999995.0}" style="position:absolute;left:0;text-align:left;margin-left:0;margin-top:0;width:143.6pt;height:18.85pt;z-index:-251657216;visibility:hidden;mso-position-horizontal:center;mso-position-horizontal-relative:margin;mso-position-vertical:center;mso-position-vertical-relative:margin" o:allowincell="f" fillcolor="red" stroked="f">
          <v:textpath style="font-family:&quot;Calibri&quot;;font-size:14pt" string="Informacja wewnętrzn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67165"/>
      <w:docPartObj>
        <w:docPartGallery w:val="Watermarks"/>
        <w:docPartUnique/>
      </w:docPartObj>
    </w:sdtPr>
    <w:sdtContent>
      <w:p w14:paraId="3573618B" w14:textId="7245D607" w:rsidR="007D03D7" w:rsidRDefault="007D03D7">
        <w:pPr>
          <w:pStyle w:val="Nagwek"/>
        </w:pPr>
        <w:r>
          <w:rPr>
            <w:rFonts w:ascii="Calibri" w:hAnsi="Calibri" w:cs="Calibri"/>
            <w:noProof/>
            <w:szCs w:val="16"/>
          </w:rPr>
          <w:pict w14:anchorId="6DA54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SIPWM1PowerPlusWaterMarkObject" o:spid="_x0000_s2051" type="#_x0000_t136" alt="{&quot;HashCode&quot;:318031334,&quot;Height&quot;:841.0,&quot;Width&quot;:595.0,&quot;Placement&quot;:&quot;Header&quot;,&quot;Index&quot;:&quot;FirstPage&quot;,&quot;Section&quot;:1,&quot;Top&quot;:-999995.0,&quot;Left&quot;:-999995.0}" style="position:absolute;left:0;text-align:left;margin-left:0;margin-top:0;width:143.6pt;height:18.85pt;z-index:-251655168;visibility:hidden;mso-position-horizontal:center;mso-position-horizontal-relative:margin;mso-position-vertical:center;mso-position-vertical-relative:margin" o:allowincell="f" fillcolor="red" stroked="f">
              <v:textpath style="font-family:&quot;Calibri&quot;;font-size:14pt" string="Informacja wewnętrzna"/>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12BC352E"/>
    <w:lvl w:ilvl="0">
      <w:start w:val="1"/>
      <w:numFmt w:val="bullet"/>
      <w:pStyle w:val="Listapunktowana3"/>
      <w:lvlText w:val=""/>
      <w:lvlJc w:val="left"/>
      <w:pPr>
        <w:tabs>
          <w:tab w:val="num" w:pos="566"/>
        </w:tabs>
        <w:ind w:left="566" w:hanging="360"/>
      </w:pPr>
      <w:rPr>
        <w:rFonts w:ascii="Symbol" w:hAnsi="Symbol" w:hint="default"/>
      </w:rPr>
    </w:lvl>
  </w:abstractNum>
  <w:abstractNum w:abstractNumId="1" w15:restartNumberingAfterBreak="0">
    <w:nsid w:val="00000005"/>
    <w:multiLevelType w:val="multilevel"/>
    <w:tmpl w:val="00000005"/>
    <w:name w:val="WW8Num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 w15:restartNumberingAfterBreak="0">
    <w:nsid w:val="00000006"/>
    <w:multiLevelType w:val="singleLevel"/>
    <w:tmpl w:val="00000006"/>
    <w:name w:val="WW8Num19"/>
    <w:lvl w:ilvl="0">
      <w:start w:val="1"/>
      <w:numFmt w:val="decimal"/>
      <w:lvlText w:val="%1."/>
      <w:lvlJc w:val="left"/>
      <w:pPr>
        <w:tabs>
          <w:tab w:val="num" w:pos="360"/>
        </w:tabs>
        <w:ind w:left="360" w:hanging="360"/>
      </w:pPr>
      <w:rPr>
        <w:rFonts w:cs="Times New Roman"/>
      </w:rPr>
    </w:lvl>
  </w:abstractNum>
  <w:abstractNum w:abstractNumId="3" w15:restartNumberingAfterBreak="0">
    <w:nsid w:val="00000029"/>
    <w:multiLevelType w:val="multilevel"/>
    <w:tmpl w:val="60AE8A4A"/>
    <w:name w:val="WW8Num72"/>
    <w:lvl w:ilvl="0">
      <w:start w:val="1"/>
      <w:numFmt w:val="decimal"/>
      <w:lvlText w:val="%1)"/>
      <w:lvlJc w:val="left"/>
      <w:pPr>
        <w:tabs>
          <w:tab w:val="num" w:pos="744"/>
        </w:tabs>
        <w:ind w:left="744" w:hanging="360"/>
      </w:pPr>
    </w:lvl>
    <w:lvl w:ilvl="1">
      <w:start w:val="1"/>
      <w:numFmt w:val="lowerLetter"/>
      <w:lvlText w:val="%2."/>
      <w:lvlJc w:val="left"/>
      <w:pPr>
        <w:tabs>
          <w:tab w:val="num" w:pos="1464"/>
        </w:tabs>
        <w:ind w:left="1464" w:hanging="360"/>
      </w:pPr>
    </w:lvl>
    <w:lvl w:ilvl="2">
      <w:numFmt w:val="bullet"/>
      <w:lvlText w:val="•"/>
      <w:lvlJc w:val="left"/>
      <w:pPr>
        <w:ind w:left="2364" w:hanging="360"/>
      </w:pPr>
      <w:rPr>
        <w:rFonts w:ascii="Calibri" w:eastAsia="Times New Roman" w:hAnsi="Calibri" w:cs="Times New Roman" w:hint="default"/>
      </w:rPr>
    </w:lvl>
    <w:lvl w:ilvl="3">
      <w:start w:val="1"/>
      <w:numFmt w:val="decimal"/>
      <w:lvlText w:val="%4."/>
      <w:lvlJc w:val="left"/>
      <w:pPr>
        <w:ind w:left="2904" w:hanging="360"/>
      </w:pPr>
    </w:lvl>
    <w:lvl w:ilvl="4">
      <w:start w:val="1"/>
      <w:numFmt w:val="lowerLetter"/>
      <w:lvlText w:val="%5."/>
      <w:lvlJc w:val="left"/>
      <w:pPr>
        <w:tabs>
          <w:tab w:val="num" w:pos="3624"/>
        </w:tabs>
        <w:ind w:left="3624" w:hanging="360"/>
      </w:pPr>
    </w:lvl>
    <w:lvl w:ilvl="5">
      <w:start w:val="1"/>
      <w:numFmt w:val="lowerRoman"/>
      <w:lvlText w:val="%6."/>
      <w:lvlJc w:val="right"/>
      <w:pPr>
        <w:tabs>
          <w:tab w:val="num" w:pos="4344"/>
        </w:tabs>
        <w:ind w:left="4344" w:hanging="180"/>
      </w:pPr>
    </w:lvl>
    <w:lvl w:ilvl="6">
      <w:start w:val="1"/>
      <w:numFmt w:val="decimal"/>
      <w:lvlText w:val="%7."/>
      <w:lvlJc w:val="left"/>
      <w:pPr>
        <w:tabs>
          <w:tab w:val="num" w:pos="5064"/>
        </w:tabs>
        <w:ind w:left="5064" w:hanging="360"/>
      </w:pPr>
    </w:lvl>
    <w:lvl w:ilvl="7">
      <w:start w:val="1"/>
      <w:numFmt w:val="lowerLetter"/>
      <w:lvlText w:val="%8."/>
      <w:lvlJc w:val="left"/>
      <w:pPr>
        <w:tabs>
          <w:tab w:val="num" w:pos="5784"/>
        </w:tabs>
        <w:ind w:left="5784" w:hanging="360"/>
      </w:pPr>
    </w:lvl>
    <w:lvl w:ilvl="8">
      <w:start w:val="1"/>
      <w:numFmt w:val="lowerRoman"/>
      <w:lvlText w:val="%9."/>
      <w:lvlJc w:val="right"/>
      <w:pPr>
        <w:tabs>
          <w:tab w:val="num" w:pos="6504"/>
        </w:tabs>
        <w:ind w:left="6504" w:hanging="180"/>
      </w:pPr>
    </w:lvl>
  </w:abstractNum>
  <w:abstractNum w:abstractNumId="4" w15:restartNumberingAfterBreak="0">
    <w:nsid w:val="00CE0092"/>
    <w:multiLevelType w:val="multilevel"/>
    <w:tmpl w:val="56FC987C"/>
    <w:lvl w:ilvl="0">
      <w:start w:val="1"/>
      <w:numFmt w:val="decimal"/>
      <w:lvlText w:val="%1."/>
      <w:lvlJc w:val="left"/>
      <w:pPr>
        <w:tabs>
          <w:tab w:val="num" w:pos="384"/>
        </w:tabs>
        <w:ind w:left="384" w:hanging="384"/>
      </w:pPr>
    </w:lvl>
    <w:lvl w:ilvl="1">
      <w:start w:val="1"/>
      <w:numFmt w:val="decimal"/>
      <w:lvlText w:val="%1.%2."/>
      <w:lvlJc w:val="left"/>
      <w:pPr>
        <w:tabs>
          <w:tab w:val="num" w:pos="384"/>
        </w:tabs>
        <w:ind w:left="384" w:hanging="38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6C55E54"/>
    <w:multiLevelType w:val="multilevel"/>
    <w:tmpl w:val="56FC987C"/>
    <w:lvl w:ilvl="0">
      <w:start w:val="1"/>
      <w:numFmt w:val="decimal"/>
      <w:lvlText w:val="%1."/>
      <w:lvlJc w:val="left"/>
      <w:pPr>
        <w:tabs>
          <w:tab w:val="num" w:pos="384"/>
        </w:tabs>
        <w:ind w:left="384" w:hanging="384"/>
      </w:pPr>
    </w:lvl>
    <w:lvl w:ilvl="1">
      <w:start w:val="1"/>
      <w:numFmt w:val="decimal"/>
      <w:lvlText w:val="%1.%2."/>
      <w:lvlJc w:val="left"/>
      <w:pPr>
        <w:tabs>
          <w:tab w:val="num" w:pos="384"/>
        </w:tabs>
        <w:ind w:left="384" w:hanging="38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9BE7801"/>
    <w:multiLevelType w:val="hybridMultilevel"/>
    <w:tmpl w:val="1A580670"/>
    <w:lvl w:ilvl="0" w:tplc="0415000F">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 w15:restartNumberingAfterBreak="0">
    <w:nsid w:val="0E6B5EA5"/>
    <w:multiLevelType w:val="hybridMultilevel"/>
    <w:tmpl w:val="B04E4262"/>
    <w:lvl w:ilvl="0" w:tplc="04150017">
      <w:start w:val="1"/>
      <w:numFmt w:val="lowerLetter"/>
      <w:lvlText w:val="%1)"/>
      <w:lvlJc w:val="left"/>
      <w:pPr>
        <w:tabs>
          <w:tab w:val="num" w:pos="744"/>
        </w:tabs>
        <w:ind w:left="744" w:hanging="360"/>
      </w:pPr>
    </w:lvl>
    <w:lvl w:ilvl="1" w:tplc="FFFFFFFF">
      <w:start w:val="1"/>
      <w:numFmt w:val="lowerLetter"/>
      <w:lvlText w:val="%2."/>
      <w:lvlJc w:val="left"/>
      <w:pPr>
        <w:tabs>
          <w:tab w:val="num" w:pos="1464"/>
        </w:tabs>
        <w:ind w:left="1464" w:hanging="360"/>
      </w:pPr>
    </w:lvl>
    <w:lvl w:ilvl="2" w:tplc="FFFFFFFF">
      <w:start w:val="1"/>
      <w:numFmt w:val="lowerRoman"/>
      <w:lvlText w:val="%3."/>
      <w:lvlJc w:val="right"/>
      <w:pPr>
        <w:tabs>
          <w:tab w:val="num" w:pos="2184"/>
        </w:tabs>
        <w:ind w:left="2184" w:hanging="180"/>
      </w:pPr>
    </w:lvl>
    <w:lvl w:ilvl="3" w:tplc="FFFFFFFF">
      <w:start w:val="1"/>
      <w:numFmt w:val="decimal"/>
      <w:lvlText w:val="%4."/>
      <w:lvlJc w:val="left"/>
      <w:pPr>
        <w:tabs>
          <w:tab w:val="num" w:pos="2904"/>
        </w:tabs>
        <w:ind w:left="2904" w:hanging="360"/>
      </w:pPr>
    </w:lvl>
    <w:lvl w:ilvl="4" w:tplc="FFFFFFFF">
      <w:start w:val="1"/>
      <w:numFmt w:val="lowerLetter"/>
      <w:lvlText w:val="%5."/>
      <w:lvlJc w:val="left"/>
      <w:pPr>
        <w:tabs>
          <w:tab w:val="num" w:pos="3624"/>
        </w:tabs>
        <w:ind w:left="3624" w:hanging="360"/>
      </w:pPr>
    </w:lvl>
    <w:lvl w:ilvl="5" w:tplc="FFFFFFFF">
      <w:start w:val="1"/>
      <w:numFmt w:val="lowerRoman"/>
      <w:lvlText w:val="%6."/>
      <w:lvlJc w:val="right"/>
      <w:pPr>
        <w:tabs>
          <w:tab w:val="num" w:pos="4344"/>
        </w:tabs>
        <w:ind w:left="4344" w:hanging="180"/>
      </w:pPr>
    </w:lvl>
    <w:lvl w:ilvl="6" w:tplc="FFFFFFFF">
      <w:start w:val="1"/>
      <w:numFmt w:val="decimal"/>
      <w:lvlText w:val="%7."/>
      <w:lvlJc w:val="left"/>
      <w:pPr>
        <w:tabs>
          <w:tab w:val="num" w:pos="5064"/>
        </w:tabs>
        <w:ind w:left="5064" w:hanging="360"/>
      </w:pPr>
    </w:lvl>
    <w:lvl w:ilvl="7" w:tplc="FFFFFFFF">
      <w:start w:val="1"/>
      <w:numFmt w:val="lowerLetter"/>
      <w:lvlText w:val="%8."/>
      <w:lvlJc w:val="left"/>
      <w:pPr>
        <w:tabs>
          <w:tab w:val="num" w:pos="5784"/>
        </w:tabs>
        <w:ind w:left="5784" w:hanging="360"/>
      </w:pPr>
    </w:lvl>
    <w:lvl w:ilvl="8" w:tplc="FFFFFFFF">
      <w:start w:val="1"/>
      <w:numFmt w:val="lowerRoman"/>
      <w:lvlText w:val="%9."/>
      <w:lvlJc w:val="right"/>
      <w:pPr>
        <w:tabs>
          <w:tab w:val="num" w:pos="6504"/>
        </w:tabs>
        <w:ind w:left="6504" w:hanging="180"/>
      </w:pPr>
    </w:lvl>
  </w:abstractNum>
  <w:abstractNum w:abstractNumId="8" w15:restartNumberingAfterBreak="0">
    <w:nsid w:val="10CB6E0B"/>
    <w:multiLevelType w:val="hybridMultilevel"/>
    <w:tmpl w:val="9F948ACC"/>
    <w:lvl w:ilvl="0" w:tplc="7E7E3020">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13154571"/>
    <w:multiLevelType w:val="multilevel"/>
    <w:tmpl w:val="56FC987C"/>
    <w:lvl w:ilvl="0">
      <w:start w:val="1"/>
      <w:numFmt w:val="decimal"/>
      <w:lvlText w:val="%1."/>
      <w:lvlJc w:val="left"/>
      <w:pPr>
        <w:tabs>
          <w:tab w:val="num" w:pos="384"/>
        </w:tabs>
        <w:ind w:left="384" w:hanging="384"/>
      </w:pPr>
    </w:lvl>
    <w:lvl w:ilvl="1">
      <w:start w:val="1"/>
      <w:numFmt w:val="decimal"/>
      <w:lvlText w:val="%1.%2."/>
      <w:lvlJc w:val="left"/>
      <w:pPr>
        <w:tabs>
          <w:tab w:val="num" w:pos="384"/>
        </w:tabs>
        <w:ind w:left="384" w:hanging="38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21736870"/>
    <w:multiLevelType w:val="hybridMultilevel"/>
    <w:tmpl w:val="965001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AD2D51"/>
    <w:multiLevelType w:val="hybridMultilevel"/>
    <w:tmpl w:val="1526B3FC"/>
    <w:lvl w:ilvl="0" w:tplc="0415000F">
      <w:start w:val="1"/>
      <w:numFmt w:val="decimal"/>
      <w:lvlText w:val="%1."/>
      <w:lvlJc w:val="left"/>
      <w:pPr>
        <w:ind w:left="360" w:hanging="360"/>
      </w:pPr>
      <w:rPr>
        <w:rFonts w:hint="default"/>
        <w:b w:val="0"/>
        <w:sz w:val="16"/>
        <w:szCs w:val="16"/>
      </w:rPr>
    </w:lvl>
    <w:lvl w:ilvl="1" w:tplc="04150011">
      <w:start w:val="1"/>
      <w:numFmt w:val="decimal"/>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32E5162"/>
    <w:multiLevelType w:val="multilevel"/>
    <w:tmpl w:val="56FC987C"/>
    <w:lvl w:ilvl="0">
      <w:start w:val="1"/>
      <w:numFmt w:val="decimal"/>
      <w:lvlText w:val="%1."/>
      <w:lvlJc w:val="left"/>
      <w:pPr>
        <w:tabs>
          <w:tab w:val="num" w:pos="384"/>
        </w:tabs>
        <w:ind w:left="384" w:hanging="384"/>
      </w:pPr>
    </w:lvl>
    <w:lvl w:ilvl="1">
      <w:start w:val="1"/>
      <w:numFmt w:val="decimal"/>
      <w:lvlText w:val="%1.%2."/>
      <w:lvlJc w:val="left"/>
      <w:pPr>
        <w:tabs>
          <w:tab w:val="num" w:pos="384"/>
        </w:tabs>
        <w:ind w:left="384" w:hanging="38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6316FAD"/>
    <w:multiLevelType w:val="multilevel"/>
    <w:tmpl w:val="8F1C9442"/>
    <w:lvl w:ilvl="0">
      <w:start w:val="1"/>
      <w:numFmt w:val="decimal"/>
      <w:pStyle w:val="Nagwek1"/>
      <w:suff w:val="space"/>
      <w:lvlText w:val="%1."/>
      <w:lvlJc w:val="left"/>
      <w:pPr>
        <w:ind w:left="426" w:firstLine="0"/>
      </w:pPr>
      <w:rPr>
        <w:rFonts w:hint="default"/>
      </w:rPr>
    </w:lvl>
    <w:lvl w:ilvl="1">
      <w:start w:val="1"/>
      <w:numFmt w:val="decimal"/>
      <w:pStyle w:val="Nagwek2"/>
      <w:suff w:val="space"/>
      <w:lvlText w:val="%1.%2."/>
      <w:lvlJc w:val="left"/>
      <w:pPr>
        <w:ind w:left="0" w:firstLine="0"/>
      </w:pPr>
      <w:rPr>
        <w:rFonts w:hint="default"/>
      </w:rPr>
    </w:lvl>
    <w:lvl w:ilvl="2">
      <w:start w:val="1"/>
      <w:numFmt w:val="decimal"/>
      <w:pStyle w:val="Nagwek3"/>
      <w:suff w:val="space"/>
      <w:lvlText w:val="%1.%2.%3."/>
      <w:lvlJc w:val="left"/>
      <w:pPr>
        <w:ind w:left="72" w:firstLine="0"/>
      </w:pPr>
      <w:rPr>
        <w:rFonts w:hint="default"/>
      </w:rPr>
    </w:lvl>
    <w:lvl w:ilvl="3">
      <w:start w:val="1"/>
      <w:numFmt w:val="decimal"/>
      <w:pStyle w:val="Nagwek4"/>
      <w:suff w:val="space"/>
      <w:lvlText w:val="%1.%2.%3.%4."/>
      <w:lvlJc w:val="left"/>
      <w:pPr>
        <w:ind w:left="0" w:firstLine="0"/>
      </w:pPr>
      <w:rPr>
        <w:rFonts w:hint="default"/>
      </w:rPr>
    </w:lvl>
    <w:lvl w:ilvl="4">
      <w:start w:val="1"/>
      <w:numFmt w:val="decimal"/>
      <w:pStyle w:val="Nagwek5"/>
      <w:suff w:val="space"/>
      <w:lvlText w:val="%1.%2.%3.%4.%5."/>
      <w:lvlJc w:val="left"/>
      <w:pPr>
        <w:ind w:left="141" w:firstLine="0"/>
      </w:pPr>
      <w:rPr>
        <w:rFonts w:hint="default"/>
      </w:rPr>
    </w:lvl>
    <w:lvl w:ilvl="5">
      <w:start w:val="1"/>
      <w:numFmt w:val="decimal"/>
      <w:suff w:val="space"/>
      <w:lvlText w:val="%1.%2.%3.%4.%5.%6."/>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14" w15:restartNumberingAfterBreak="0">
    <w:nsid w:val="29723513"/>
    <w:multiLevelType w:val="hybridMultilevel"/>
    <w:tmpl w:val="B81C8170"/>
    <w:lvl w:ilvl="0" w:tplc="04150017">
      <w:start w:val="1"/>
      <w:numFmt w:val="lowerLetter"/>
      <w:lvlText w:val="%1)"/>
      <w:lvlJc w:val="left"/>
      <w:pPr>
        <w:ind w:left="1464" w:hanging="360"/>
      </w:pPr>
    </w:lvl>
    <w:lvl w:ilvl="1" w:tplc="04150019" w:tentative="1">
      <w:start w:val="1"/>
      <w:numFmt w:val="lowerLetter"/>
      <w:lvlText w:val="%2."/>
      <w:lvlJc w:val="left"/>
      <w:pPr>
        <w:ind w:left="2184" w:hanging="360"/>
      </w:pPr>
    </w:lvl>
    <w:lvl w:ilvl="2" w:tplc="0415001B" w:tentative="1">
      <w:start w:val="1"/>
      <w:numFmt w:val="lowerRoman"/>
      <w:lvlText w:val="%3."/>
      <w:lvlJc w:val="right"/>
      <w:pPr>
        <w:ind w:left="2904" w:hanging="180"/>
      </w:pPr>
    </w:lvl>
    <w:lvl w:ilvl="3" w:tplc="0415000F" w:tentative="1">
      <w:start w:val="1"/>
      <w:numFmt w:val="decimal"/>
      <w:lvlText w:val="%4."/>
      <w:lvlJc w:val="left"/>
      <w:pPr>
        <w:ind w:left="3624" w:hanging="360"/>
      </w:pPr>
    </w:lvl>
    <w:lvl w:ilvl="4" w:tplc="04150019" w:tentative="1">
      <w:start w:val="1"/>
      <w:numFmt w:val="lowerLetter"/>
      <w:lvlText w:val="%5."/>
      <w:lvlJc w:val="left"/>
      <w:pPr>
        <w:ind w:left="4344" w:hanging="360"/>
      </w:pPr>
    </w:lvl>
    <w:lvl w:ilvl="5" w:tplc="0415001B" w:tentative="1">
      <w:start w:val="1"/>
      <w:numFmt w:val="lowerRoman"/>
      <w:lvlText w:val="%6."/>
      <w:lvlJc w:val="right"/>
      <w:pPr>
        <w:ind w:left="5064" w:hanging="180"/>
      </w:pPr>
    </w:lvl>
    <w:lvl w:ilvl="6" w:tplc="0415000F" w:tentative="1">
      <w:start w:val="1"/>
      <w:numFmt w:val="decimal"/>
      <w:lvlText w:val="%7."/>
      <w:lvlJc w:val="left"/>
      <w:pPr>
        <w:ind w:left="5784" w:hanging="360"/>
      </w:pPr>
    </w:lvl>
    <w:lvl w:ilvl="7" w:tplc="04150019" w:tentative="1">
      <w:start w:val="1"/>
      <w:numFmt w:val="lowerLetter"/>
      <w:lvlText w:val="%8."/>
      <w:lvlJc w:val="left"/>
      <w:pPr>
        <w:ind w:left="6504" w:hanging="360"/>
      </w:pPr>
    </w:lvl>
    <w:lvl w:ilvl="8" w:tplc="0415001B" w:tentative="1">
      <w:start w:val="1"/>
      <w:numFmt w:val="lowerRoman"/>
      <w:lvlText w:val="%9."/>
      <w:lvlJc w:val="right"/>
      <w:pPr>
        <w:ind w:left="7224" w:hanging="180"/>
      </w:pPr>
    </w:lvl>
  </w:abstractNum>
  <w:abstractNum w:abstractNumId="15" w15:restartNumberingAfterBreak="0">
    <w:nsid w:val="2B40660F"/>
    <w:multiLevelType w:val="hybridMultilevel"/>
    <w:tmpl w:val="198EDC4E"/>
    <w:lvl w:ilvl="0" w:tplc="04150011">
      <w:start w:val="1"/>
      <w:numFmt w:val="decimal"/>
      <w:lvlText w:val="%1)"/>
      <w:lvlJc w:val="left"/>
      <w:pPr>
        <w:tabs>
          <w:tab w:val="num" w:pos="644"/>
        </w:tabs>
        <w:ind w:left="644" w:hanging="360"/>
      </w:p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4C12CD58">
      <w:start w:val="1"/>
      <w:numFmt w:val="decimal"/>
      <w:lvlText w:val="%4."/>
      <w:lvlJc w:val="left"/>
      <w:pPr>
        <w:tabs>
          <w:tab w:val="num" w:pos="360"/>
        </w:tabs>
        <w:ind w:left="360" w:hanging="360"/>
      </w:pPr>
      <w:rPr>
        <w:rFonts w:asciiTheme="minorHAnsi" w:hAnsiTheme="minorHAnsi" w:cstheme="minorHAnsi" w:hint="default"/>
      </w:r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16" w15:restartNumberingAfterBreak="0">
    <w:nsid w:val="2B563F47"/>
    <w:multiLevelType w:val="multilevel"/>
    <w:tmpl w:val="56FC987C"/>
    <w:lvl w:ilvl="0">
      <w:start w:val="1"/>
      <w:numFmt w:val="decimal"/>
      <w:lvlText w:val="%1."/>
      <w:lvlJc w:val="left"/>
      <w:pPr>
        <w:tabs>
          <w:tab w:val="num" w:pos="384"/>
        </w:tabs>
        <w:ind w:left="384" w:hanging="384"/>
      </w:pPr>
    </w:lvl>
    <w:lvl w:ilvl="1">
      <w:start w:val="1"/>
      <w:numFmt w:val="decimal"/>
      <w:lvlText w:val="%1.%2."/>
      <w:lvlJc w:val="left"/>
      <w:pPr>
        <w:tabs>
          <w:tab w:val="num" w:pos="384"/>
        </w:tabs>
        <w:ind w:left="384" w:hanging="38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2BF814E9"/>
    <w:multiLevelType w:val="hybridMultilevel"/>
    <w:tmpl w:val="A43AA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221A6F"/>
    <w:multiLevelType w:val="hybridMultilevel"/>
    <w:tmpl w:val="B04E4262"/>
    <w:lvl w:ilvl="0" w:tplc="04150017">
      <w:start w:val="1"/>
      <w:numFmt w:val="lowerLetter"/>
      <w:lvlText w:val="%1)"/>
      <w:lvlJc w:val="left"/>
      <w:pPr>
        <w:tabs>
          <w:tab w:val="num" w:pos="744"/>
        </w:tabs>
        <w:ind w:left="744" w:hanging="360"/>
      </w:pPr>
    </w:lvl>
    <w:lvl w:ilvl="1" w:tplc="FFFFFFFF">
      <w:start w:val="1"/>
      <w:numFmt w:val="lowerLetter"/>
      <w:lvlText w:val="%2."/>
      <w:lvlJc w:val="left"/>
      <w:pPr>
        <w:tabs>
          <w:tab w:val="num" w:pos="1464"/>
        </w:tabs>
        <w:ind w:left="1464" w:hanging="360"/>
      </w:pPr>
    </w:lvl>
    <w:lvl w:ilvl="2" w:tplc="FFFFFFFF">
      <w:start w:val="1"/>
      <w:numFmt w:val="lowerRoman"/>
      <w:lvlText w:val="%3."/>
      <w:lvlJc w:val="right"/>
      <w:pPr>
        <w:tabs>
          <w:tab w:val="num" w:pos="2184"/>
        </w:tabs>
        <w:ind w:left="2184" w:hanging="180"/>
      </w:pPr>
    </w:lvl>
    <w:lvl w:ilvl="3" w:tplc="FFFFFFFF">
      <w:start w:val="1"/>
      <w:numFmt w:val="decimal"/>
      <w:lvlText w:val="%4."/>
      <w:lvlJc w:val="left"/>
      <w:pPr>
        <w:tabs>
          <w:tab w:val="num" w:pos="2904"/>
        </w:tabs>
        <w:ind w:left="2904" w:hanging="360"/>
      </w:pPr>
    </w:lvl>
    <w:lvl w:ilvl="4" w:tplc="FFFFFFFF">
      <w:start w:val="1"/>
      <w:numFmt w:val="lowerLetter"/>
      <w:lvlText w:val="%5."/>
      <w:lvlJc w:val="left"/>
      <w:pPr>
        <w:tabs>
          <w:tab w:val="num" w:pos="3624"/>
        </w:tabs>
        <w:ind w:left="3624" w:hanging="360"/>
      </w:pPr>
    </w:lvl>
    <w:lvl w:ilvl="5" w:tplc="FFFFFFFF">
      <w:start w:val="1"/>
      <w:numFmt w:val="lowerRoman"/>
      <w:lvlText w:val="%6."/>
      <w:lvlJc w:val="right"/>
      <w:pPr>
        <w:tabs>
          <w:tab w:val="num" w:pos="4344"/>
        </w:tabs>
        <w:ind w:left="4344" w:hanging="180"/>
      </w:pPr>
    </w:lvl>
    <w:lvl w:ilvl="6" w:tplc="FFFFFFFF">
      <w:start w:val="1"/>
      <w:numFmt w:val="decimal"/>
      <w:lvlText w:val="%7."/>
      <w:lvlJc w:val="left"/>
      <w:pPr>
        <w:tabs>
          <w:tab w:val="num" w:pos="5064"/>
        </w:tabs>
        <w:ind w:left="5064" w:hanging="360"/>
      </w:pPr>
    </w:lvl>
    <w:lvl w:ilvl="7" w:tplc="FFFFFFFF">
      <w:start w:val="1"/>
      <w:numFmt w:val="lowerLetter"/>
      <w:lvlText w:val="%8."/>
      <w:lvlJc w:val="left"/>
      <w:pPr>
        <w:tabs>
          <w:tab w:val="num" w:pos="5784"/>
        </w:tabs>
        <w:ind w:left="5784" w:hanging="360"/>
      </w:pPr>
    </w:lvl>
    <w:lvl w:ilvl="8" w:tplc="FFFFFFFF">
      <w:start w:val="1"/>
      <w:numFmt w:val="lowerRoman"/>
      <w:lvlText w:val="%9."/>
      <w:lvlJc w:val="right"/>
      <w:pPr>
        <w:tabs>
          <w:tab w:val="num" w:pos="6504"/>
        </w:tabs>
        <w:ind w:left="6504" w:hanging="180"/>
      </w:pPr>
    </w:lvl>
  </w:abstractNum>
  <w:abstractNum w:abstractNumId="19" w15:restartNumberingAfterBreak="0">
    <w:nsid w:val="2FE22D87"/>
    <w:multiLevelType w:val="multilevel"/>
    <w:tmpl w:val="792AD132"/>
    <w:lvl w:ilvl="0">
      <w:start w:val="1"/>
      <w:numFmt w:val="decimal"/>
      <w:lvlText w:val="%1."/>
      <w:lvlJc w:val="left"/>
      <w:pPr>
        <w:tabs>
          <w:tab w:val="num" w:pos="384"/>
        </w:tabs>
        <w:ind w:left="384" w:hanging="384"/>
      </w:pPr>
      <w:rPr>
        <w:sz w:val="16"/>
        <w:szCs w:val="10"/>
      </w:rPr>
    </w:lvl>
    <w:lvl w:ilvl="1">
      <w:start w:val="1"/>
      <w:numFmt w:val="decimal"/>
      <w:lvlText w:val="%1.%2."/>
      <w:lvlJc w:val="left"/>
      <w:pPr>
        <w:tabs>
          <w:tab w:val="num" w:pos="384"/>
        </w:tabs>
        <w:ind w:left="384" w:hanging="38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0057F93"/>
    <w:multiLevelType w:val="hybridMultilevel"/>
    <w:tmpl w:val="11E020BE"/>
    <w:lvl w:ilvl="0" w:tplc="932A329A">
      <w:start w:val="1"/>
      <w:numFmt w:val="decimal"/>
      <w:pStyle w:val="lit"/>
      <w:lvlText w:val="§ %1 - "/>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D62BCC"/>
    <w:multiLevelType w:val="multilevel"/>
    <w:tmpl w:val="56FC987C"/>
    <w:lvl w:ilvl="0">
      <w:start w:val="1"/>
      <w:numFmt w:val="decimal"/>
      <w:lvlText w:val="%1."/>
      <w:lvlJc w:val="left"/>
      <w:pPr>
        <w:tabs>
          <w:tab w:val="num" w:pos="384"/>
        </w:tabs>
        <w:ind w:left="384" w:hanging="384"/>
      </w:pPr>
    </w:lvl>
    <w:lvl w:ilvl="1">
      <w:start w:val="1"/>
      <w:numFmt w:val="decimal"/>
      <w:lvlText w:val="%1.%2."/>
      <w:lvlJc w:val="left"/>
      <w:pPr>
        <w:tabs>
          <w:tab w:val="num" w:pos="384"/>
        </w:tabs>
        <w:ind w:left="384" w:hanging="38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317A5922"/>
    <w:multiLevelType w:val="multilevel"/>
    <w:tmpl w:val="56FC987C"/>
    <w:lvl w:ilvl="0">
      <w:start w:val="1"/>
      <w:numFmt w:val="decimal"/>
      <w:lvlText w:val="%1."/>
      <w:lvlJc w:val="left"/>
      <w:pPr>
        <w:tabs>
          <w:tab w:val="num" w:pos="384"/>
        </w:tabs>
        <w:ind w:left="384" w:hanging="384"/>
      </w:pPr>
    </w:lvl>
    <w:lvl w:ilvl="1">
      <w:start w:val="1"/>
      <w:numFmt w:val="decimal"/>
      <w:lvlText w:val="%1.%2."/>
      <w:lvlJc w:val="left"/>
      <w:pPr>
        <w:tabs>
          <w:tab w:val="num" w:pos="384"/>
        </w:tabs>
        <w:ind w:left="384" w:hanging="38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3316224A"/>
    <w:multiLevelType w:val="hybridMultilevel"/>
    <w:tmpl w:val="644E7A2E"/>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3BEC1995"/>
    <w:multiLevelType w:val="hybridMultilevel"/>
    <w:tmpl w:val="A25658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F167568"/>
    <w:multiLevelType w:val="multilevel"/>
    <w:tmpl w:val="42F63C4E"/>
    <w:lvl w:ilvl="0">
      <w:start w:val="1"/>
      <w:numFmt w:val="decimal"/>
      <w:lvlText w:val="%1."/>
      <w:lvlJc w:val="left"/>
      <w:pPr>
        <w:tabs>
          <w:tab w:val="num" w:pos="384"/>
        </w:tabs>
        <w:ind w:left="384" w:hanging="384"/>
      </w:pPr>
      <w:rPr>
        <w:b w:val="0"/>
        <w:bCs/>
      </w:rPr>
    </w:lvl>
    <w:lvl w:ilvl="1">
      <w:start w:val="1"/>
      <w:numFmt w:val="decimal"/>
      <w:lvlText w:val="%1.%2."/>
      <w:lvlJc w:val="left"/>
      <w:pPr>
        <w:tabs>
          <w:tab w:val="num" w:pos="384"/>
        </w:tabs>
        <w:ind w:left="384" w:hanging="38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10F2577"/>
    <w:multiLevelType w:val="multilevel"/>
    <w:tmpl w:val="9B744094"/>
    <w:lvl w:ilvl="0">
      <w:start w:val="1"/>
      <w:numFmt w:val="decimal"/>
      <w:lvlText w:val="%1."/>
      <w:lvlJc w:val="left"/>
      <w:pPr>
        <w:tabs>
          <w:tab w:val="num" w:pos="384"/>
        </w:tabs>
        <w:ind w:left="384" w:hanging="384"/>
      </w:pPr>
      <w:rPr>
        <w:rFonts w:asciiTheme="minorHAnsi" w:hAnsiTheme="minorHAnsi" w:cstheme="minorHAnsi" w:hint="default"/>
        <w:b w:val="0"/>
        <w:bCs/>
        <w:sz w:val="16"/>
        <w:szCs w:val="16"/>
      </w:rPr>
    </w:lvl>
    <w:lvl w:ilvl="1">
      <w:start w:val="1"/>
      <w:numFmt w:val="decimal"/>
      <w:lvlText w:val="%1.%2."/>
      <w:lvlJc w:val="left"/>
      <w:pPr>
        <w:tabs>
          <w:tab w:val="num" w:pos="384"/>
        </w:tabs>
        <w:ind w:left="384" w:hanging="38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16865B7"/>
    <w:multiLevelType w:val="multilevel"/>
    <w:tmpl w:val="56FC987C"/>
    <w:lvl w:ilvl="0">
      <w:start w:val="1"/>
      <w:numFmt w:val="decimal"/>
      <w:lvlText w:val="%1."/>
      <w:lvlJc w:val="left"/>
      <w:pPr>
        <w:tabs>
          <w:tab w:val="num" w:pos="384"/>
        </w:tabs>
        <w:ind w:left="384" w:hanging="384"/>
      </w:pPr>
    </w:lvl>
    <w:lvl w:ilvl="1">
      <w:start w:val="1"/>
      <w:numFmt w:val="decimal"/>
      <w:lvlText w:val="%1.%2."/>
      <w:lvlJc w:val="left"/>
      <w:pPr>
        <w:tabs>
          <w:tab w:val="num" w:pos="384"/>
        </w:tabs>
        <w:ind w:left="384" w:hanging="38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4DE37BD"/>
    <w:multiLevelType w:val="hybridMultilevel"/>
    <w:tmpl w:val="5674370C"/>
    <w:lvl w:ilvl="0" w:tplc="4C12CA9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29" w15:restartNumberingAfterBreak="0">
    <w:nsid w:val="49032AB4"/>
    <w:multiLevelType w:val="hybridMultilevel"/>
    <w:tmpl w:val="45484C48"/>
    <w:lvl w:ilvl="0" w:tplc="92A6518E">
      <w:start w:val="1"/>
      <w:numFmt w:val="decimal"/>
      <w:pStyle w:val="Ustp"/>
      <w:lvlText w:val="%1."/>
      <w:lvlJc w:val="left"/>
      <w:pPr>
        <w:tabs>
          <w:tab w:val="num" w:pos="851"/>
        </w:tabs>
        <w:ind w:left="851" w:hanging="851"/>
      </w:pPr>
      <w:rPr>
        <w:rFonts w:ascii="Calibri" w:eastAsia="Calibri" w:hAnsi="Calibri" w:cs="Calibri"/>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A3E73AC"/>
    <w:multiLevelType w:val="multilevel"/>
    <w:tmpl w:val="B79A413A"/>
    <w:styleLink w:val="Umowa"/>
    <w:lvl w:ilvl="0">
      <w:start w:val="1"/>
      <w:numFmt w:val="decimal"/>
      <w:suff w:val="nothing"/>
      <w:lvlText w:val="§ %1 - "/>
      <w:lvlJc w:val="left"/>
      <w:pPr>
        <w:ind w:left="0" w:firstLine="0"/>
      </w:pPr>
      <w:rPr>
        <w:rFonts w:ascii="Calibri" w:hAnsi="Calibri" w:hint="default"/>
        <w:b/>
        <w:i w:val="0"/>
        <w:sz w:val="24"/>
      </w:rPr>
    </w:lvl>
    <w:lvl w:ilvl="1">
      <w:start w:val="1"/>
      <w:numFmt w:val="decimal"/>
      <w:lvlText w:val="%2."/>
      <w:lvlJc w:val="left"/>
      <w:pPr>
        <w:ind w:left="284" w:hanging="284"/>
      </w:pPr>
      <w:rPr>
        <w:rFonts w:asciiTheme="minorHAnsi" w:hAnsiTheme="minorHAnsi" w:hint="default"/>
        <w:b w:val="0"/>
        <w:i w:val="0"/>
        <w:color w:val="auto"/>
        <w:sz w:val="20"/>
      </w:rPr>
    </w:lvl>
    <w:lvl w:ilvl="2">
      <w:start w:val="1"/>
      <w:numFmt w:val="lowerLetter"/>
      <w:lvlText w:val="%3)"/>
      <w:lvlJc w:val="left"/>
      <w:pPr>
        <w:ind w:left="624"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D3F20BF"/>
    <w:multiLevelType w:val="multilevel"/>
    <w:tmpl w:val="96304926"/>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4DB31186"/>
    <w:multiLevelType w:val="hybridMultilevel"/>
    <w:tmpl w:val="137606FC"/>
    <w:lvl w:ilvl="0" w:tplc="F6A26098">
      <w:start w:val="1"/>
      <w:numFmt w:val="decimal"/>
      <w:pStyle w:val="Umowa-punkt"/>
      <w:lvlText w:val="%1."/>
      <w:lvlJc w:val="left"/>
      <w:pPr>
        <w:ind w:left="360" w:hanging="360"/>
      </w:pPr>
      <w:rPr>
        <w:rFonts w:ascii="Calibri" w:hAnsi="Calibri" w:cs="Calibri" w:hint="default"/>
        <w:b w:val="0"/>
        <w:sz w:val="16"/>
        <w:szCs w:val="16"/>
      </w:rPr>
    </w:lvl>
    <w:lvl w:ilvl="1" w:tplc="04150011">
      <w:start w:val="1"/>
      <w:numFmt w:val="decimal"/>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DE35505"/>
    <w:multiLevelType w:val="hybridMultilevel"/>
    <w:tmpl w:val="727C93BA"/>
    <w:lvl w:ilvl="0" w:tplc="B4A0D3E2">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E1C54A2"/>
    <w:multiLevelType w:val="hybridMultilevel"/>
    <w:tmpl w:val="925C791C"/>
    <w:lvl w:ilvl="0" w:tplc="E9C4A59A">
      <w:start w:val="1"/>
      <w:numFmt w:val="decimal"/>
      <w:lvlText w:val="§ %1 – "/>
      <w:lvlJc w:val="center"/>
      <w:pPr>
        <w:ind w:left="360" w:hanging="360"/>
      </w:pPr>
      <w:rPr>
        <w:rFonts w:ascii="Calibri" w:hAnsi="Calibri" w:hint="default"/>
        <w:b/>
        <w:i w:val="0"/>
        <w:caps/>
        <w:vanish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903FE3"/>
    <w:multiLevelType w:val="hybridMultilevel"/>
    <w:tmpl w:val="4FB4467E"/>
    <w:lvl w:ilvl="0" w:tplc="E02C783A">
      <w:start w:val="1"/>
      <w:numFmt w:val="decimal"/>
      <w:lvlText w:val="%1."/>
      <w:lvlJc w:val="left"/>
      <w:pPr>
        <w:ind w:left="0" w:hanging="360"/>
      </w:pPr>
      <w:rPr>
        <w:rFonts w:hint="default"/>
        <w:b w:val="0"/>
        <w:bCs/>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6" w15:restartNumberingAfterBreak="0">
    <w:nsid w:val="559C032E"/>
    <w:multiLevelType w:val="multilevel"/>
    <w:tmpl w:val="56FC987C"/>
    <w:lvl w:ilvl="0">
      <w:start w:val="1"/>
      <w:numFmt w:val="decimal"/>
      <w:lvlText w:val="%1."/>
      <w:lvlJc w:val="left"/>
      <w:pPr>
        <w:tabs>
          <w:tab w:val="num" w:pos="384"/>
        </w:tabs>
        <w:ind w:left="384" w:hanging="384"/>
      </w:pPr>
    </w:lvl>
    <w:lvl w:ilvl="1">
      <w:start w:val="1"/>
      <w:numFmt w:val="decimal"/>
      <w:lvlText w:val="%1.%2."/>
      <w:lvlJc w:val="left"/>
      <w:pPr>
        <w:tabs>
          <w:tab w:val="num" w:pos="384"/>
        </w:tabs>
        <w:ind w:left="384" w:hanging="38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598E68E3"/>
    <w:multiLevelType w:val="hybridMultilevel"/>
    <w:tmpl w:val="1526B3FC"/>
    <w:lvl w:ilvl="0" w:tplc="0415000F">
      <w:start w:val="1"/>
      <w:numFmt w:val="decimal"/>
      <w:lvlText w:val="%1."/>
      <w:lvlJc w:val="left"/>
      <w:pPr>
        <w:ind w:left="360" w:hanging="360"/>
      </w:pPr>
      <w:rPr>
        <w:rFonts w:hint="default"/>
        <w:b w:val="0"/>
        <w:sz w:val="16"/>
        <w:szCs w:val="16"/>
      </w:rPr>
    </w:lvl>
    <w:lvl w:ilvl="1" w:tplc="04150011">
      <w:start w:val="1"/>
      <w:numFmt w:val="decimal"/>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C5B470C"/>
    <w:multiLevelType w:val="hybridMultilevel"/>
    <w:tmpl w:val="B04E4262"/>
    <w:lvl w:ilvl="0" w:tplc="04150017">
      <w:start w:val="1"/>
      <w:numFmt w:val="lowerLetter"/>
      <w:lvlText w:val="%1)"/>
      <w:lvlJc w:val="left"/>
      <w:pPr>
        <w:tabs>
          <w:tab w:val="num" w:pos="744"/>
        </w:tabs>
        <w:ind w:left="744" w:hanging="360"/>
      </w:pPr>
    </w:lvl>
    <w:lvl w:ilvl="1" w:tplc="FFFFFFFF">
      <w:start w:val="1"/>
      <w:numFmt w:val="lowerLetter"/>
      <w:lvlText w:val="%2."/>
      <w:lvlJc w:val="left"/>
      <w:pPr>
        <w:tabs>
          <w:tab w:val="num" w:pos="1464"/>
        </w:tabs>
        <w:ind w:left="1464" w:hanging="360"/>
      </w:pPr>
    </w:lvl>
    <w:lvl w:ilvl="2" w:tplc="FFFFFFFF">
      <w:start w:val="1"/>
      <w:numFmt w:val="lowerRoman"/>
      <w:lvlText w:val="%3."/>
      <w:lvlJc w:val="right"/>
      <w:pPr>
        <w:tabs>
          <w:tab w:val="num" w:pos="2184"/>
        </w:tabs>
        <w:ind w:left="2184" w:hanging="180"/>
      </w:pPr>
    </w:lvl>
    <w:lvl w:ilvl="3" w:tplc="FFFFFFFF">
      <w:start w:val="1"/>
      <w:numFmt w:val="decimal"/>
      <w:lvlText w:val="%4."/>
      <w:lvlJc w:val="left"/>
      <w:pPr>
        <w:tabs>
          <w:tab w:val="num" w:pos="2904"/>
        </w:tabs>
        <w:ind w:left="2904" w:hanging="360"/>
      </w:pPr>
    </w:lvl>
    <w:lvl w:ilvl="4" w:tplc="FFFFFFFF">
      <w:start w:val="1"/>
      <w:numFmt w:val="lowerLetter"/>
      <w:lvlText w:val="%5."/>
      <w:lvlJc w:val="left"/>
      <w:pPr>
        <w:tabs>
          <w:tab w:val="num" w:pos="3624"/>
        </w:tabs>
        <w:ind w:left="3624" w:hanging="360"/>
      </w:pPr>
    </w:lvl>
    <w:lvl w:ilvl="5" w:tplc="FFFFFFFF">
      <w:start w:val="1"/>
      <w:numFmt w:val="lowerRoman"/>
      <w:lvlText w:val="%6."/>
      <w:lvlJc w:val="right"/>
      <w:pPr>
        <w:tabs>
          <w:tab w:val="num" w:pos="4344"/>
        </w:tabs>
        <w:ind w:left="4344" w:hanging="180"/>
      </w:pPr>
    </w:lvl>
    <w:lvl w:ilvl="6" w:tplc="FFFFFFFF">
      <w:start w:val="1"/>
      <w:numFmt w:val="decimal"/>
      <w:lvlText w:val="%7."/>
      <w:lvlJc w:val="left"/>
      <w:pPr>
        <w:tabs>
          <w:tab w:val="num" w:pos="5064"/>
        </w:tabs>
        <w:ind w:left="5064" w:hanging="360"/>
      </w:pPr>
    </w:lvl>
    <w:lvl w:ilvl="7" w:tplc="FFFFFFFF">
      <w:start w:val="1"/>
      <w:numFmt w:val="lowerLetter"/>
      <w:lvlText w:val="%8."/>
      <w:lvlJc w:val="left"/>
      <w:pPr>
        <w:tabs>
          <w:tab w:val="num" w:pos="5784"/>
        </w:tabs>
        <w:ind w:left="5784" w:hanging="360"/>
      </w:pPr>
    </w:lvl>
    <w:lvl w:ilvl="8" w:tplc="FFFFFFFF">
      <w:start w:val="1"/>
      <w:numFmt w:val="lowerRoman"/>
      <w:lvlText w:val="%9."/>
      <w:lvlJc w:val="right"/>
      <w:pPr>
        <w:tabs>
          <w:tab w:val="num" w:pos="6504"/>
        </w:tabs>
        <w:ind w:left="6504" w:hanging="180"/>
      </w:pPr>
    </w:lvl>
  </w:abstractNum>
  <w:abstractNum w:abstractNumId="39" w15:restartNumberingAfterBreak="0">
    <w:nsid w:val="5FAA5099"/>
    <w:multiLevelType w:val="multilevel"/>
    <w:tmpl w:val="56FC987C"/>
    <w:lvl w:ilvl="0">
      <w:start w:val="1"/>
      <w:numFmt w:val="decimal"/>
      <w:lvlText w:val="%1."/>
      <w:lvlJc w:val="left"/>
      <w:pPr>
        <w:tabs>
          <w:tab w:val="num" w:pos="384"/>
        </w:tabs>
        <w:ind w:left="384" w:hanging="384"/>
      </w:pPr>
    </w:lvl>
    <w:lvl w:ilvl="1">
      <w:start w:val="1"/>
      <w:numFmt w:val="decimal"/>
      <w:lvlText w:val="%1.%2."/>
      <w:lvlJc w:val="left"/>
      <w:pPr>
        <w:tabs>
          <w:tab w:val="num" w:pos="384"/>
        </w:tabs>
        <w:ind w:left="384" w:hanging="38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60AE4145"/>
    <w:multiLevelType w:val="hybridMultilevel"/>
    <w:tmpl w:val="2020DEC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3242D5F"/>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3586149"/>
    <w:multiLevelType w:val="hybridMultilevel"/>
    <w:tmpl w:val="B04E4262"/>
    <w:lvl w:ilvl="0" w:tplc="04150017">
      <w:start w:val="1"/>
      <w:numFmt w:val="lowerLetter"/>
      <w:lvlText w:val="%1)"/>
      <w:lvlJc w:val="left"/>
      <w:pPr>
        <w:tabs>
          <w:tab w:val="num" w:pos="744"/>
        </w:tabs>
        <w:ind w:left="744" w:hanging="360"/>
      </w:pPr>
    </w:lvl>
    <w:lvl w:ilvl="1" w:tplc="FFFFFFFF">
      <w:start w:val="1"/>
      <w:numFmt w:val="lowerLetter"/>
      <w:lvlText w:val="%2."/>
      <w:lvlJc w:val="left"/>
      <w:pPr>
        <w:tabs>
          <w:tab w:val="num" w:pos="1464"/>
        </w:tabs>
        <w:ind w:left="1464" w:hanging="360"/>
      </w:pPr>
    </w:lvl>
    <w:lvl w:ilvl="2" w:tplc="FFFFFFFF">
      <w:start w:val="1"/>
      <w:numFmt w:val="lowerRoman"/>
      <w:lvlText w:val="%3."/>
      <w:lvlJc w:val="right"/>
      <w:pPr>
        <w:tabs>
          <w:tab w:val="num" w:pos="2184"/>
        </w:tabs>
        <w:ind w:left="2184" w:hanging="180"/>
      </w:pPr>
    </w:lvl>
    <w:lvl w:ilvl="3" w:tplc="FFFFFFFF">
      <w:start w:val="1"/>
      <w:numFmt w:val="decimal"/>
      <w:lvlText w:val="%4."/>
      <w:lvlJc w:val="left"/>
      <w:pPr>
        <w:tabs>
          <w:tab w:val="num" w:pos="2904"/>
        </w:tabs>
        <w:ind w:left="2904" w:hanging="360"/>
      </w:pPr>
    </w:lvl>
    <w:lvl w:ilvl="4" w:tplc="FFFFFFFF">
      <w:start w:val="1"/>
      <w:numFmt w:val="lowerLetter"/>
      <w:lvlText w:val="%5."/>
      <w:lvlJc w:val="left"/>
      <w:pPr>
        <w:tabs>
          <w:tab w:val="num" w:pos="3624"/>
        </w:tabs>
        <w:ind w:left="3624" w:hanging="360"/>
      </w:pPr>
    </w:lvl>
    <w:lvl w:ilvl="5" w:tplc="FFFFFFFF">
      <w:start w:val="1"/>
      <w:numFmt w:val="lowerRoman"/>
      <w:lvlText w:val="%6."/>
      <w:lvlJc w:val="right"/>
      <w:pPr>
        <w:tabs>
          <w:tab w:val="num" w:pos="4344"/>
        </w:tabs>
        <w:ind w:left="4344" w:hanging="180"/>
      </w:pPr>
    </w:lvl>
    <w:lvl w:ilvl="6" w:tplc="FFFFFFFF">
      <w:start w:val="1"/>
      <w:numFmt w:val="decimal"/>
      <w:lvlText w:val="%7."/>
      <w:lvlJc w:val="left"/>
      <w:pPr>
        <w:tabs>
          <w:tab w:val="num" w:pos="5064"/>
        </w:tabs>
        <w:ind w:left="5064" w:hanging="360"/>
      </w:pPr>
    </w:lvl>
    <w:lvl w:ilvl="7" w:tplc="FFFFFFFF">
      <w:start w:val="1"/>
      <w:numFmt w:val="lowerLetter"/>
      <w:lvlText w:val="%8."/>
      <w:lvlJc w:val="left"/>
      <w:pPr>
        <w:tabs>
          <w:tab w:val="num" w:pos="5784"/>
        </w:tabs>
        <w:ind w:left="5784" w:hanging="360"/>
      </w:pPr>
    </w:lvl>
    <w:lvl w:ilvl="8" w:tplc="FFFFFFFF">
      <w:start w:val="1"/>
      <w:numFmt w:val="lowerRoman"/>
      <w:lvlText w:val="%9."/>
      <w:lvlJc w:val="right"/>
      <w:pPr>
        <w:tabs>
          <w:tab w:val="num" w:pos="6504"/>
        </w:tabs>
        <w:ind w:left="6504" w:hanging="180"/>
      </w:pPr>
    </w:lvl>
  </w:abstractNum>
  <w:abstractNum w:abstractNumId="43" w15:restartNumberingAfterBreak="0">
    <w:nsid w:val="638A6C8A"/>
    <w:multiLevelType w:val="hybridMultilevel"/>
    <w:tmpl w:val="B04E4262"/>
    <w:lvl w:ilvl="0" w:tplc="04150017">
      <w:start w:val="1"/>
      <w:numFmt w:val="lowerLetter"/>
      <w:lvlText w:val="%1)"/>
      <w:lvlJc w:val="left"/>
      <w:pPr>
        <w:tabs>
          <w:tab w:val="num" w:pos="744"/>
        </w:tabs>
        <w:ind w:left="744" w:hanging="360"/>
      </w:pPr>
    </w:lvl>
    <w:lvl w:ilvl="1" w:tplc="FFFFFFFF">
      <w:start w:val="1"/>
      <w:numFmt w:val="lowerLetter"/>
      <w:lvlText w:val="%2."/>
      <w:lvlJc w:val="left"/>
      <w:pPr>
        <w:tabs>
          <w:tab w:val="num" w:pos="1464"/>
        </w:tabs>
        <w:ind w:left="1464" w:hanging="360"/>
      </w:pPr>
    </w:lvl>
    <w:lvl w:ilvl="2" w:tplc="FFFFFFFF">
      <w:start w:val="1"/>
      <w:numFmt w:val="lowerRoman"/>
      <w:lvlText w:val="%3."/>
      <w:lvlJc w:val="right"/>
      <w:pPr>
        <w:tabs>
          <w:tab w:val="num" w:pos="2184"/>
        </w:tabs>
        <w:ind w:left="2184" w:hanging="180"/>
      </w:pPr>
    </w:lvl>
    <w:lvl w:ilvl="3" w:tplc="FFFFFFFF">
      <w:start w:val="1"/>
      <w:numFmt w:val="decimal"/>
      <w:lvlText w:val="%4."/>
      <w:lvlJc w:val="left"/>
      <w:pPr>
        <w:tabs>
          <w:tab w:val="num" w:pos="2904"/>
        </w:tabs>
        <w:ind w:left="2904" w:hanging="360"/>
      </w:pPr>
    </w:lvl>
    <w:lvl w:ilvl="4" w:tplc="FFFFFFFF">
      <w:start w:val="1"/>
      <w:numFmt w:val="lowerLetter"/>
      <w:lvlText w:val="%5."/>
      <w:lvlJc w:val="left"/>
      <w:pPr>
        <w:tabs>
          <w:tab w:val="num" w:pos="3624"/>
        </w:tabs>
        <w:ind w:left="3624" w:hanging="360"/>
      </w:pPr>
    </w:lvl>
    <w:lvl w:ilvl="5" w:tplc="FFFFFFFF">
      <w:start w:val="1"/>
      <w:numFmt w:val="lowerRoman"/>
      <w:lvlText w:val="%6."/>
      <w:lvlJc w:val="right"/>
      <w:pPr>
        <w:tabs>
          <w:tab w:val="num" w:pos="4344"/>
        </w:tabs>
        <w:ind w:left="4344" w:hanging="180"/>
      </w:pPr>
    </w:lvl>
    <w:lvl w:ilvl="6" w:tplc="FFFFFFFF">
      <w:start w:val="1"/>
      <w:numFmt w:val="decimal"/>
      <w:lvlText w:val="%7."/>
      <w:lvlJc w:val="left"/>
      <w:pPr>
        <w:tabs>
          <w:tab w:val="num" w:pos="5064"/>
        </w:tabs>
        <w:ind w:left="5064" w:hanging="360"/>
      </w:pPr>
    </w:lvl>
    <w:lvl w:ilvl="7" w:tplc="FFFFFFFF">
      <w:start w:val="1"/>
      <w:numFmt w:val="lowerLetter"/>
      <w:lvlText w:val="%8."/>
      <w:lvlJc w:val="left"/>
      <w:pPr>
        <w:tabs>
          <w:tab w:val="num" w:pos="5784"/>
        </w:tabs>
        <w:ind w:left="5784" w:hanging="360"/>
      </w:pPr>
    </w:lvl>
    <w:lvl w:ilvl="8" w:tplc="FFFFFFFF">
      <w:start w:val="1"/>
      <w:numFmt w:val="lowerRoman"/>
      <w:lvlText w:val="%9."/>
      <w:lvlJc w:val="right"/>
      <w:pPr>
        <w:tabs>
          <w:tab w:val="num" w:pos="6504"/>
        </w:tabs>
        <w:ind w:left="6504" w:hanging="180"/>
      </w:pPr>
    </w:lvl>
  </w:abstractNum>
  <w:abstractNum w:abstractNumId="44" w15:restartNumberingAfterBreak="0">
    <w:nsid w:val="64DC061E"/>
    <w:multiLevelType w:val="hybridMultilevel"/>
    <w:tmpl w:val="4C2490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D827275"/>
    <w:multiLevelType w:val="multilevel"/>
    <w:tmpl w:val="56FC987C"/>
    <w:lvl w:ilvl="0">
      <w:start w:val="1"/>
      <w:numFmt w:val="decimal"/>
      <w:lvlText w:val="%1."/>
      <w:lvlJc w:val="left"/>
      <w:pPr>
        <w:tabs>
          <w:tab w:val="num" w:pos="384"/>
        </w:tabs>
        <w:ind w:left="384" w:hanging="384"/>
      </w:pPr>
    </w:lvl>
    <w:lvl w:ilvl="1">
      <w:start w:val="1"/>
      <w:numFmt w:val="decimal"/>
      <w:lvlText w:val="%1.%2."/>
      <w:lvlJc w:val="left"/>
      <w:pPr>
        <w:tabs>
          <w:tab w:val="num" w:pos="384"/>
        </w:tabs>
        <w:ind w:left="384" w:hanging="38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6EFD414D"/>
    <w:multiLevelType w:val="hybridMultilevel"/>
    <w:tmpl w:val="B74C81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A24AD7"/>
    <w:multiLevelType w:val="hybridMultilevel"/>
    <w:tmpl w:val="42A07596"/>
    <w:lvl w:ilvl="0" w:tplc="3D7E86A0">
      <w:start w:val="1"/>
      <w:numFmt w:val="decimal"/>
      <w:pStyle w:val="u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906192"/>
    <w:multiLevelType w:val="hybridMultilevel"/>
    <w:tmpl w:val="CD5A9B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2CD7C73"/>
    <w:multiLevelType w:val="multilevel"/>
    <w:tmpl w:val="56FC987C"/>
    <w:lvl w:ilvl="0">
      <w:start w:val="1"/>
      <w:numFmt w:val="decimal"/>
      <w:lvlText w:val="%1."/>
      <w:lvlJc w:val="left"/>
      <w:pPr>
        <w:tabs>
          <w:tab w:val="num" w:pos="384"/>
        </w:tabs>
        <w:ind w:left="384" w:hanging="384"/>
      </w:pPr>
    </w:lvl>
    <w:lvl w:ilvl="1">
      <w:start w:val="1"/>
      <w:numFmt w:val="decimal"/>
      <w:lvlText w:val="%1.%2."/>
      <w:lvlJc w:val="left"/>
      <w:pPr>
        <w:tabs>
          <w:tab w:val="num" w:pos="384"/>
        </w:tabs>
        <w:ind w:left="384" w:hanging="38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790C0973"/>
    <w:multiLevelType w:val="multilevel"/>
    <w:tmpl w:val="56FC987C"/>
    <w:lvl w:ilvl="0">
      <w:start w:val="1"/>
      <w:numFmt w:val="decimal"/>
      <w:lvlText w:val="%1."/>
      <w:lvlJc w:val="left"/>
      <w:pPr>
        <w:tabs>
          <w:tab w:val="num" w:pos="384"/>
        </w:tabs>
        <w:ind w:left="384" w:hanging="384"/>
      </w:pPr>
    </w:lvl>
    <w:lvl w:ilvl="1">
      <w:start w:val="1"/>
      <w:numFmt w:val="decimal"/>
      <w:lvlText w:val="%1.%2."/>
      <w:lvlJc w:val="left"/>
      <w:pPr>
        <w:tabs>
          <w:tab w:val="num" w:pos="384"/>
        </w:tabs>
        <w:ind w:left="384" w:hanging="38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1" w15:restartNumberingAfterBreak="0">
    <w:nsid w:val="799D5395"/>
    <w:multiLevelType w:val="multilevel"/>
    <w:tmpl w:val="E48A0C2A"/>
    <w:styleLink w:val="KS"/>
    <w:lvl w:ilvl="0">
      <w:start w:val="1"/>
      <w:numFmt w:val="ordinal"/>
      <w:lvlText w:val="%1"/>
      <w:lvlJc w:val="left"/>
      <w:pPr>
        <w:tabs>
          <w:tab w:val="num" w:pos="360"/>
        </w:tabs>
        <w:ind w:left="360" w:hanging="360"/>
      </w:pPr>
      <w:rPr>
        <w:rFonts w:ascii="Times New Roman" w:hAnsi="Times New Roman" w:hint="default"/>
      </w:rPr>
    </w:lvl>
    <w:lvl w:ilvl="1">
      <w:start w:val="1"/>
      <w:numFmt w:val="ordinal"/>
      <w:lvlText w:val="%2"/>
      <w:lvlJc w:val="left"/>
      <w:pPr>
        <w:tabs>
          <w:tab w:val="num" w:pos="720"/>
        </w:tabs>
        <w:ind w:left="720" w:hanging="360"/>
      </w:pPr>
      <w:rPr>
        <w:rFonts w:ascii="Times New Roman" w:hAnsi="Times New Roman" w:hint="default"/>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7CC57452"/>
    <w:multiLevelType w:val="hybridMultilevel"/>
    <w:tmpl w:val="4DB6AB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DD7038A"/>
    <w:multiLevelType w:val="hybridMultilevel"/>
    <w:tmpl w:val="C576DD6E"/>
    <w:lvl w:ilvl="0" w:tplc="7F789066">
      <w:start w:val="1"/>
      <w:numFmt w:val="lowerLetter"/>
      <w:pStyle w:val="Litera"/>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abstractNumId w:val="13"/>
  </w:num>
  <w:num w:numId="2">
    <w:abstractNumId w:val="41"/>
  </w:num>
  <w:num w:numId="3">
    <w:abstractNumId w:val="0"/>
  </w:num>
  <w:num w:numId="4">
    <w:abstractNumId w:val="31"/>
  </w:num>
  <w:num w:numId="5">
    <w:abstractNumId w:val="51"/>
  </w:num>
  <w:num w:numId="6">
    <w:abstractNumId w:val="29"/>
  </w:num>
  <w:num w:numId="7">
    <w:abstractNumId w:val="53"/>
  </w:num>
  <w:num w:numId="8">
    <w:abstractNumId w:val="20"/>
  </w:num>
  <w:num w:numId="9">
    <w:abstractNumId w:val="32"/>
  </w:num>
  <w:num w:numId="10">
    <w:abstractNumId w:val="47"/>
  </w:num>
  <w:num w:numId="11">
    <w:abstractNumId w:val="30"/>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1"/>
  </w:num>
  <w:num w:numId="35">
    <w:abstractNumId w:val="34"/>
  </w:num>
  <w:num w:numId="36">
    <w:abstractNumId w:val="11"/>
  </w:num>
  <w:num w:numId="37">
    <w:abstractNumId w:val="32"/>
    <w:lvlOverride w:ilvl="0">
      <w:startOverride w:val="1"/>
    </w:lvlOverride>
  </w:num>
  <w:num w:numId="38">
    <w:abstractNumId w:val="14"/>
  </w:num>
  <w:num w:numId="39">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num>
  <w:num w:numId="41">
    <w:abstractNumId w:val="17"/>
  </w:num>
  <w:num w:numId="42">
    <w:abstractNumId w:val="6"/>
  </w:num>
  <w:num w:numId="43">
    <w:abstractNumId w:val="28"/>
  </w:num>
  <w:num w:numId="44">
    <w:abstractNumId w:val="52"/>
  </w:num>
  <w:num w:numId="45">
    <w:abstractNumId w:val="44"/>
  </w:num>
  <w:num w:numId="46">
    <w:abstractNumId w:val="33"/>
  </w:num>
  <w:num w:numId="47">
    <w:abstractNumId w:val="24"/>
  </w:num>
  <w:num w:numId="48">
    <w:abstractNumId w:val="46"/>
  </w:num>
  <w:num w:numId="49">
    <w:abstractNumId w:val="10"/>
  </w:num>
  <w:num w:numId="50">
    <w:abstractNumId w:val="40"/>
  </w:num>
  <w:num w:numId="51">
    <w:abstractNumId w:val="8"/>
  </w:num>
  <w:num w:numId="52">
    <w:abstractNumId w:val="23"/>
  </w:num>
  <w:num w:numId="53">
    <w:abstractNumId w:val="35"/>
  </w:num>
  <w:num w:numId="54">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86"/>
    <w:rsid w:val="0000178F"/>
    <w:rsid w:val="00001D0E"/>
    <w:rsid w:val="0000242D"/>
    <w:rsid w:val="00002C69"/>
    <w:rsid w:val="000031A6"/>
    <w:rsid w:val="00003B09"/>
    <w:rsid w:val="00003BC6"/>
    <w:rsid w:val="00003C12"/>
    <w:rsid w:val="0000436D"/>
    <w:rsid w:val="00004B91"/>
    <w:rsid w:val="000052DA"/>
    <w:rsid w:val="00005F74"/>
    <w:rsid w:val="000060BD"/>
    <w:rsid w:val="00006A78"/>
    <w:rsid w:val="00006D74"/>
    <w:rsid w:val="00007B88"/>
    <w:rsid w:val="00007C06"/>
    <w:rsid w:val="00010999"/>
    <w:rsid w:val="00010C59"/>
    <w:rsid w:val="00010EBF"/>
    <w:rsid w:val="00010EC0"/>
    <w:rsid w:val="00011043"/>
    <w:rsid w:val="0001254D"/>
    <w:rsid w:val="00012BA3"/>
    <w:rsid w:val="000130BC"/>
    <w:rsid w:val="00014E2E"/>
    <w:rsid w:val="000153F0"/>
    <w:rsid w:val="00015731"/>
    <w:rsid w:val="00015CF2"/>
    <w:rsid w:val="00016647"/>
    <w:rsid w:val="00016FED"/>
    <w:rsid w:val="000174A0"/>
    <w:rsid w:val="000203B8"/>
    <w:rsid w:val="00020B4C"/>
    <w:rsid w:val="000219FD"/>
    <w:rsid w:val="00022555"/>
    <w:rsid w:val="000244B7"/>
    <w:rsid w:val="00024774"/>
    <w:rsid w:val="00024ADC"/>
    <w:rsid w:val="00024BE8"/>
    <w:rsid w:val="00025CE6"/>
    <w:rsid w:val="00025DF8"/>
    <w:rsid w:val="000263E8"/>
    <w:rsid w:val="000264B4"/>
    <w:rsid w:val="00026730"/>
    <w:rsid w:val="00026C19"/>
    <w:rsid w:val="00026CF3"/>
    <w:rsid w:val="00026DB6"/>
    <w:rsid w:val="00026DF5"/>
    <w:rsid w:val="00027356"/>
    <w:rsid w:val="000274C0"/>
    <w:rsid w:val="000277E7"/>
    <w:rsid w:val="00027D75"/>
    <w:rsid w:val="00027F7D"/>
    <w:rsid w:val="0003166D"/>
    <w:rsid w:val="00032163"/>
    <w:rsid w:val="000329AE"/>
    <w:rsid w:val="00032B29"/>
    <w:rsid w:val="00032BC1"/>
    <w:rsid w:val="000336C9"/>
    <w:rsid w:val="00034A4D"/>
    <w:rsid w:val="0003557B"/>
    <w:rsid w:val="00035D21"/>
    <w:rsid w:val="00036B9B"/>
    <w:rsid w:val="000376AA"/>
    <w:rsid w:val="00040275"/>
    <w:rsid w:val="00040791"/>
    <w:rsid w:val="00040FC1"/>
    <w:rsid w:val="00042289"/>
    <w:rsid w:val="000427B5"/>
    <w:rsid w:val="00042EC2"/>
    <w:rsid w:val="000430BE"/>
    <w:rsid w:val="0004347B"/>
    <w:rsid w:val="000446EB"/>
    <w:rsid w:val="00045DDC"/>
    <w:rsid w:val="00046321"/>
    <w:rsid w:val="000467A6"/>
    <w:rsid w:val="00047577"/>
    <w:rsid w:val="00047729"/>
    <w:rsid w:val="000479D3"/>
    <w:rsid w:val="000503C1"/>
    <w:rsid w:val="00050529"/>
    <w:rsid w:val="000517B2"/>
    <w:rsid w:val="00051830"/>
    <w:rsid w:val="00052126"/>
    <w:rsid w:val="0005230F"/>
    <w:rsid w:val="00052B84"/>
    <w:rsid w:val="0005496D"/>
    <w:rsid w:val="0005508B"/>
    <w:rsid w:val="0005568A"/>
    <w:rsid w:val="0005600D"/>
    <w:rsid w:val="0005622D"/>
    <w:rsid w:val="000562B0"/>
    <w:rsid w:val="00056326"/>
    <w:rsid w:val="00056D48"/>
    <w:rsid w:val="00057B31"/>
    <w:rsid w:val="00057F87"/>
    <w:rsid w:val="00060376"/>
    <w:rsid w:val="00060692"/>
    <w:rsid w:val="00060F77"/>
    <w:rsid w:val="00061A4A"/>
    <w:rsid w:val="00062F88"/>
    <w:rsid w:val="000633B5"/>
    <w:rsid w:val="00063A3D"/>
    <w:rsid w:val="000640EC"/>
    <w:rsid w:val="00064272"/>
    <w:rsid w:val="000645B4"/>
    <w:rsid w:val="00064611"/>
    <w:rsid w:val="000649DD"/>
    <w:rsid w:val="00065A74"/>
    <w:rsid w:val="00065DEE"/>
    <w:rsid w:val="00065F14"/>
    <w:rsid w:val="0007049C"/>
    <w:rsid w:val="00070817"/>
    <w:rsid w:val="00070E51"/>
    <w:rsid w:val="00071749"/>
    <w:rsid w:val="0007263C"/>
    <w:rsid w:val="00072A7B"/>
    <w:rsid w:val="0007422A"/>
    <w:rsid w:val="00075607"/>
    <w:rsid w:val="00075D61"/>
    <w:rsid w:val="00076298"/>
    <w:rsid w:val="000772D6"/>
    <w:rsid w:val="00077311"/>
    <w:rsid w:val="00077561"/>
    <w:rsid w:val="0007791E"/>
    <w:rsid w:val="00077F3E"/>
    <w:rsid w:val="000820D2"/>
    <w:rsid w:val="0008274B"/>
    <w:rsid w:val="00082C61"/>
    <w:rsid w:val="00082E4B"/>
    <w:rsid w:val="00083B01"/>
    <w:rsid w:val="00083EFC"/>
    <w:rsid w:val="00083F61"/>
    <w:rsid w:val="0008476D"/>
    <w:rsid w:val="000852E6"/>
    <w:rsid w:val="00085709"/>
    <w:rsid w:val="000858FD"/>
    <w:rsid w:val="00085D2F"/>
    <w:rsid w:val="00085FEF"/>
    <w:rsid w:val="0008676F"/>
    <w:rsid w:val="0008693A"/>
    <w:rsid w:val="00086F9B"/>
    <w:rsid w:val="00087DF1"/>
    <w:rsid w:val="0009018B"/>
    <w:rsid w:val="00090337"/>
    <w:rsid w:val="0009044D"/>
    <w:rsid w:val="000927BE"/>
    <w:rsid w:val="00092E6B"/>
    <w:rsid w:val="00094758"/>
    <w:rsid w:val="00094FB0"/>
    <w:rsid w:val="0009507E"/>
    <w:rsid w:val="0009516D"/>
    <w:rsid w:val="000956ED"/>
    <w:rsid w:val="00096137"/>
    <w:rsid w:val="0009642C"/>
    <w:rsid w:val="00097854"/>
    <w:rsid w:val="00097E8C"/>
    <w:rsid w:val="000A0A63"/>
    <w:rsid w:val="000A0ACE"/>
    <w:rsid w:val="000A0C66"/>
    <w:rsid w:val="000A0DF1"/>
    <w:rsid w:val="000A0FBC"/>
    <w:rsid w:val="000A2B3B"/>
    <w:rsid w:val="000A2D99"/>
    <w:rsid w:val="000A39D9"/>
    <w:rsid w:val="000A3C5E"/>
    <w:rsid w:val="000A50A0"/>
    <w:rsid w:val="000A569E"/>
    <w:rsid w:val="000A63AF"/>
    <w:rsid w:val="000A6D1E"/>
    <w:rsid w:val="000A72B4"/>
    <w:rsid w:val="000A7BC0"/>
    <w:rsid w:val="000B0366"/>
    <w:rsid w:val="000B0D88"/>
    <w:rsid w:val="000B0F34"/>
    <w:rsid w:val="000B1C11"/>
    <w:rsid w:val="000B2169"/>
    <w:rsid w:val="000B2C72"/>
    <w:rsid w:val="000B3309"/>
    <w:rsid w:val="000B34C1"/>
    <w:rsid w:val="000B392C"/>
    <w:rsid w:val="000B3AAD"/>
    <w:rsid w:val="000B3EDA"/>
    <w:rsid w:val="000B4186"/>
    <w:rsid w:val="000B5DBD"/>
    <w:rsid w:val="000B5EF6"/>
    <w:rsid w:val="000B62CA"/>
    <w:rsid w:val="000B710F"/>
    <w:rsid w:val="000C05E1"/>
    <w:rsid w:val="000C0B90"/>
    <w:rsid w:val="000C0BC1"/>
    <w:rsid w:val="000C1B1B"/>
    <w:rsid w:val="000C31D0"/>
    <w:rsid w:val="000C4CBC"/>
    <w:rsid w:val="000C50F7"/>
    <w:rsid w:val="000C5413"/>
    <w:rsid w:val="000C5470"/>
    <w:rsid w:val="000C5DDC"/>
    <w:rsid w:val="000C6820"/>
    <w:rsid w:val="000C6CDD"/>
    <w:rsid w:val="000C7413"/>
    <w:rsid w:val="000C7C80"/>
    <w:rsid w:val="000C7F03"/>
    <w:rsid w:val="000D0409"/>
    <w:rsid w:val="000D1909"/>
    <w:rsid w:val="000D1DB2"/>
    <w:rsid w:val="000D1E66"/>
    <w:rsid w:val="000D33EC"/>
    <w:rsid w:val="000D3AF1"/>
    <w:rsid w:val="000D480C"/>
    <w:rsid w:val="000D49C2"/>
    <w:rsid w:val="000D4B12"/>
    <w:rsid w:val="000D5DEF"/>
    <w:rsid w:val="000D676E"/>
    <w:rsid w:val="000D73C9"/>
    <w:rsid w:val="000D769C"/>
    <w:rsid w:val="000D7C36"/>
    <w:rsid w:val="000E0DB0"/>
    <w:rsid w:val="000E1811"/>
    <w:rsid w:val="000E22C5"/>
    <w:rsid w:val="000E2407"/>
    <w:rsid w:val="000E261E"/>
    <w:rsid w:val="000E26F6"/>
    <w:rsid w:val="000E28AC"/>
    <w:rsid w:val="000E3061"/>
    <w:rsid w:val="000E336B"/>
    <w:rsid w:val="000E4837"/>
    <w:rsid w:val="000E5108"/>
    <w:rsid w:val="000E5362"/>
    <w:rsid w:val="000E6398"/>
    <w:rsid w:val="000E6CCE"/>
    <w:rsid w:val="000E7791"/>
    <w:rsid w:val="000E7E41"/>
    <w:rsid w:val="000F07CB"/>
    <w:rsid w:val="000F0A81"/>
    <w:rsid w:val="000F2AFB"/>
    <w:rsid w:val="000F2D3C"/>
    <w:rsid w:val="000F33E2"/>
    <w:rsid w:val="000F379C"/>
    <w:rsid w:val="000F4AC5"/>
    <w:rsid w:val="000F4E15"/>
    <w:rsid w:val="000F50D7"/>
    <w:rsid w:val="000F5C2C"/>
    <w:rsid w:val="000F64E0"/>
    <w:rsid w:val="000F6A42"/>
    <w:rsid w:val="000F750D"/>
    <w:rsid w:val="000F7573"/>
    <w:rsid w:val="000F776C"/>
    <w:rsid w:val="000F77AC"/>
    <w:rsid w:val="000F7E20"/>
    <w:rsid w:val="001000DD"/>
    <w:rsid w:val="001004E7"/>
    <w:rsid w:val="00100750"/>
    <w:rsid w:val="0010079C"/>
    <w:rsid w:val="001014AC"/>
    <w:rsid w:val="00101A7B"/>
    <w:rsid w:val="001021AC"/>
    <w:rsid w:val="001027E4"/>
    <w:rsid w:val="001032D7"/>
    <w:rsid w:val="00104027"/>
    <w:rsid w:val="0010429C"/>
    <w:rsid w:val="001046A4"/>
    <w:rsid w:val="0010484F"/>
    <w:rsid w:val="00104DF3"/>
    <w:rsid w:val="00104F1A"/>
    <w:rsid w:val="0010623A"/>
    <w:rsid w:val="00106942"/>
    <w:rsid w:val="001073DB"/>
    <w:rsid w:val="0010797E"/>
    <w:rsid w:val="00107F3D"/>
    <w:rsid w:val="001104BB"/>
    <w:rsid w:val="00110C64"/>
    <w:rsid w:val="001115A8"/>
    <w:rsid w:val="001116D7"/>
    <w:rsid w:val="00111FF8"/>
    <w:rsid w:val="001121A4"/>
    <w:rsid w:val="0011238F"/>
    <w:rsid w:val="00112538"/>
    <w:rsid w:val="00112C6D"/>
    <w:rsid w:val="001135D6"/>
    <w:rsid w:val="00113E7B"/>
    <w:rsid w:val="00114D21"/>
    <w:rsid w:val="00114F09"/>
    <w:rsid w:val="00115913"/>
    <w:rsid w:val="00115A8D"/>
    <w:rsid w:val="001168B6"/>
    <w:rsid w:val="001173C4"/>
    <w:rsid w:val="00117402"/>
    <w:rsid w:val="001205BD"/>
    <w:rsid w:val="00120C2F"/>
    <w:rsid w:val="00120D55"/>
    <w:rsid w:val="00121C20"/>
    <w:rsid w:val="00121FCC"/>
    <w:rsid w:val="00122E05"/>
    <w:rsid w:val="0012340F"/>
    <w:rsid w:val="00123576"/>
    <w:rsid w:val="001235D2"/>
    <w:rsid w:val="001237FE"/>
    <w:rsid w:val="00124176"/>
    <w:rsid w:val="001241A0"/>
    <w:rsid w:val="00124725"/>
    <w:rsid w:val="001250B2"/>
    <w:rsid w:val="00125450"/>
    <w:rsid w:val="001254C5"/>
    <w:rsid w:val="00126560"/>
    <w:rsid w:val="00126814"/>
    <w:rsid w:val="00126DDF"/>
    <w:rsid w:val="00126EB0"/>
    <w:rsid w:val="00127138"/>
    <w:rsid w:val="00127277"/>
    <w:rsid w:val="00127C8B"/>
    <w:rsid w:val="00127E80"/>
    <w:rsid w:val="001310EA"/>
    <w:rsid w:val="00132714"/>
    <w:rsid w:val="001339AC"/>
    <w:rsid w:val="0013411D"/>
    <w:rsid w:val="001350F0"/>
    <w:rsid w:val="00135B89"/>
    <w:rsid w:val="0013692C"/>
    <w:rsid w:val="00136948"/>
    <w:rsid w:val="001411E4"/>
    <w:rsid w:val="0014127A"/>
    <w:rsid w:val="001416E8"/>
    <w:rsid w:val="0014181D"/>
    <w:rsid w:val="00141EF2"/>
    <w:rsid w:val="001429D2"/>
    <w:rsid w:val="00143DB9"/>
    <w:rsid w:val="00144164"/>
    <w:rsid w:val="001449DC"/>
    <w:rsid w:val="00145024"/>
    <w:rsid w:val="00145C9B"/>
    <w:rsid w:val="00145E52"/>
    <w:rsid w:val="001470FC"/>
    <w:rsid w:val="001479D7"/>
    <w:rsid w:val="00147B3E"/>
    <w:rsid w:val="0015036B"/>
    <w:rsid w:val="00150C3A"/>
    <w:rsid w:val="00150ED9"/>
    <w:rsid w:val="00150F9D"/>
    <w:rsid w:val="001511B1"/>
    <w:rsid w:val="0015163E"/>
    <w:rsid w:val="00153651"/>
    <w:rsid w:val="001536A9"/>
    <w:rsid w:val="00153A64"/>
    <w:rsid w:val="00154B45"/>
    <w:rsid w:val="00154B50"/>
    <w:rsid w:val="00154C32"/>
    <w:rsid w:val="001552F5"/>
    <w:rsid w:val="001554A9"/>
    <w:rsid w:val="0015630D"/>
    <w:rsid w:val="001566C9"/>
    <w:rsid w:val="00156943"/>
    <w:rsid w:val="001569A8"/>
    <w:rsid w:val="00157506"/>
    <w:rsid w:val="001578F9"/>
    <w:rsid w:val="00157D6A"/>
    <w:rsid w:val="00160428"/>
    <w:rsid w:val="00160459"/>
    <w:rsid w:val="00160527"/>
    <w:rsid w:val="00160742"/>
    <w:rsid w:val="00160E7B"/>
    <w:rsid w:val="00160F5A"/>
    <w:rsid w:val="00161306"/>
    <w:rsid w:val="00161753"/>
    <w:rsid w:val="001618C6"/>
    <w:rsid w:val="00161C04"/>
    <w:rsid w:val="0016227C"/>
    <w:rsid w:val="001623B9"/>
    <w:rsid w:val="00162BF2"/>
    <w:rsid w:val="00162CFB"/>
    <w:rsid w:val="001633E1"/>
    <w:rsid w:val="0016549C"/>
    <w:rsid w:val="00167236"/>
    <w:rsid w:val="00167EF9"/>
    <w:rsid w:val="0017025F"/>
    <w:rsid w:val="00170511"/>
    <w:rsid w:val="001707CD"/>
    <w:rsid w:val="001711CA"/>
    <w:rsid w:val="001737F5"/>
    <w:rsid w:val="00173903"/>
    <w:rsid w:val="00173C4C"/>
    <w:rsid w:val="00174154"/>
    <w:rsid w:val="00175105"/>
    <w:rsid w:val="0017525B"/>
    <w:rsid w:val="001752F5"/>
    <w:rsid w:val="001754F5"/>
    <w:rsid w:val="001755D4"/>
    <w:rsid w:val="00175831"/>
    <w:rsid w:val="001759D1"/>
    <w:rsid w:val="00175B5E"/>
    <w:rsid w:val="00175EA9"/>
    <w:rsid w:val="00175F13"/>
    <w:rsid w:val="00175F2B"/>
    <w:rsid w:val="00176448"/>
    <w:rsid w:val="001766A7"/>
    <w:rsid w:val="00176834"/>
    <w:rsid w:val="00177052"/>
    <w:rsid w:val="001773B1"/>
    <w:rsid w:val="00177803"/>
    <w:rsid w:val="0018029C"/>
    <w:rsid w:val="001802EF"/>
    <w:rsid w:val="00180F84"/>
    <w:rsid w:val="001811D1"/>
    <w:rsid w:val="00181206"/>
    <w:rsid w:val="00181922"/>
    <w:rsid w:val="00181DD8"/>
    <w:rsid w:val="00182257"/>
    <w:rsid w:val="0018295E"/>
    <w:rsid w:val="00182EDB"/>
    <w:rsid w:val="00183045"/>
    <w:rsid w:val="001833B1"/>
    <w:rsid w:val="0018375B"/>
    <w:rsid w:val="001837C7"/>
    <w:rsid w:val="00183F04"/>
    <w:rsid w:val="001865FC"/>
    <w:rsid w:val="0018716E"/>
    <w:rsid w:val="0018725E"/>
    <w:rsid w:val="001874B3"/>
    <w:rsid w:val="00187524"/>
    <w:rsid w:val="001902D6"/>
    <w:rsid w:val="001912BD"/>
    <w:rsid w:val="0019273A"/>
    <w:rsid w:val="0019312F"/>
    <w:rsid w:val="00193905"/>
    <w:rsid w:val="00193BCC"/>
    <w:rsid w:val="0019444E"/>
    <w:rsid w:val="0019568F"/>
    <w:rsid w:val="001959E4"/>
    <w:rsid w:val="00195E9F"/>
    <w:rsid w:val="001960A8"/>
    <w:rsid w:val="00196678"/>
    <w:rsid w:val="0019792B"/>
    <w:rsid w:val="001A00A9"/>
    <w:rsid w:val="001A08DC"/>
    <w:rsid w:val="001A11C9"/>
    <w:rsid w:val="001A257D"/>
    <w:rsid w:val="001A2D08"/>
    <w:rsid w:val="001A30E0"/>
    <w:rsid w:val="001A347B"/>
    <w:rsid w:val="001A3616"/>
    <w:rsid w:val="001A373E"/>
    <w:rsid w:val="001A3EF1"/>
    <w:rsid w:val="001A4546"/>
    <w:rsid w:val="001A4571"/>
    <w:rsid w:val="001A4D8A"/>
    <w:rsid w:val="001A5027"/>
    <w:rsid w:val="001A5F02"/>
    <w:rsid w:val="001A6F3E"/>
    <w:rsid w:val="001A7367"/>
    <w:rsid w:val="001A73BB"/>
    <w:rsid w:val="001A7FAE"/>
    <w:rsid w:val="001B003D"/>
    <w:rsid w:val="001B053C"/>
    <w:rsid w:val="001B0909"/>
    <w:rsid w:val="001B2E6C"/>
    <w:rsid w:val="001B3C9C"/>
    <w:rsid w:val="001B461C"/>
    <w:rsid w:val="001B4CC3"/>
    <w:rsid w:val="001B4D35"/>
    <w:rsid w:val="001B4D67"/>
    <w:rsid w:val="001B5781"/>
    <w:rsid w:val="001B5ED0"/>
    <w:rsid w:val="001B73C9"/>
    <w:rsid w:val="001B74C4"/>
    <w:rsid w:val="001B7586"/>
    <w:rsid w:val="001B78A3"/>
    <w:rsid w:val="001B7971"/>
    <w:rsid w:val="001B7A1E"/>
    <w:rsid w:val="001B7D79"/>
    <w:rsid w:val="001B7E1D"/>
    <w:rsid w:val="001B7FAA"/>
    <w:rsid w:val="001C0CD8"/>
    <w:rsid w:val="001C0D75"/>
    <w:rsid w:val="001C11CC"/>
    <w:rsid w:val="001C21D9"/>
    <w:rsid w:val="001C239B"/>
    <w:rsid w:val="001C2DE6"/>
    <w:rsid w:val="001C2FD7"/>
    <w:rsid w:val="001C36B3"/>
    <w:rsid w:val="001C4179"/>
    <w:rsid w:val="001C41FF"/>
    <w:rsid w:val="001C4227"/>
    <w:rsid w:val="001C49AF"/>
    <w:rsid w:val="001C5448"/>
    <w:rsid w:val="001C5694"/>
    <w:rsid w:val="001C5828"/>
    <w:rsid w:val="001C58EC"/>
    <w:rsid w:val="001C594B"/>
    <w:rsid w:val="001C61F9"/>
    <w:rsid w:val="001C64BD"/>
    <w:rsid w:val="001C740D"/>
    <w:rsid w:val="001C7B2D"/>
    <w:rsid w:val="001D0058"/>
    <w:rsid w:val="001D10E1"/>
    <w:rsid w:val="001D1322"/>
    <w:rsid w:val="001D1C75"/>
    <w:rsid w:val="001D224D"/>
    <w:rsid w:val="001D2697"/>
    <w:rsid w:val="001D36D0"/>
    <w:rsid w:val="001D3B09"/>
    <w:rsid w:val="001D4574"/>
    <w:rsid w:val="001D46E0"/>
    <w:rsid w:val="001D489F"/>
    <w:rsid w:val="001D5B05"/>
    <w:rsid w:val="001D5CB0"/>
    <w:rsid w:val="001D5E5D"/>
    <w:rsid w:val="001D5F3E"/>
    <w:rsid w:val="001D7A64"/>
    <w:rsid w:val="001E0027"/>
    <w:rsid w:val="001E0AAE"/>
    <w:rsid w:val="001E0E35"/>
    <w:rsid w:val="001E20B3"/>
    <w:rsid w:val="001E2818"/>
    <w:rsid w:val="001E3A5B"/>
    <w:rsid w:val="001E3FD9"/>
    <w:rsid w:val="001E4471"/>
    <w:rsid w:val="001E4AD4"/>
    <w:rsid w:val="001E521D"/>
    <w:rsid w:val="001E54DC"/>
    <w:rsid w:val="001E57DE"/>
    <w:rsid w:val="001E5FE5"/>
    <w:rsid w:val="001E6164"/>
    <w:rsid w:val="001E70D7"/>
    <w:rsid w:val="001E7ECA"/>
    <w:rsid w:val="001F0ABF"/>
    <w:rsid w:val="001F0CB5"/>
    <w:rsid w:val="001F0F64"/>
    <w:rsid w:val="001F1052"/>
    <w:rsid w:val="001F11A2"/>
    <w:rsid w:val="001F1B1B"/>
    <w:rsid w:val="001F1CD7"/>
    <w:rsid w:val="001F2884"/>
    <w:rsid w:val="001F3243"/>
    <w:rsid w:val="001F3B5E"/>
    <w:rsid w:val="001F432F"/>
    <w:rsid w:val="001F43A0"/>
    <w:rsid w:val="001F4C7E"/>
    <w:rsid w:val="001F5F2F"/>
    <w:rsid w:val="001F640C"/>
    <w:rsid w:val="001F7157"/>
    <w:rsid w:val="00200A18"/>
    <w:rsid w:val="00200E36"/>
    <w:rsid w:val="0020178E"/>
    <w:rsid w:val="00202E2B"/>
    <w:rsid w:val="0020323B"/>
    <w:rsid w:val="00203B0D"/>
    <w:rsid w:val="002041DF"/>
    <w:rsid w:val="002044D1"/>
    <w:rsid w:val="0020617F"/>
    <w:rsid w:val="00207461"/>
    <w:rsid w:val="002100FB"/>
    <w:rsid w:val="00210894"/>
    <w:rsid w:val="0021187E"/>
    <w:rsid w:val="00211A6E"/>
    <w:rsid w:val="0021245F"/>
    <w:rsid w:val="002128EC"/>
    <w:rsid w:val="00214DBB"/>
    <w:rsid w:val="002155EF"/>
    <w:rsid w:val="00215F43"/>
    <w:rsid w:val="0021639D"/>
    <w:rsid w:val="0021684C"/>
    <w:rsid w:val="00216CBA"/>
    <w:rsid w:val="00217608"/>
    <w:rsid w:val="002200DC"/>
    <w:rsid w:val="002203DC"/>
    <w:rsid w:val="002203E6"/>
    <w:rsid w:val="002209D3"/>
    <w:rsid w:val="0022107D"/>
    <w:rsid w:val="00221705"/>
    <w:rsid w:val="002227B1"/>
    <w:rsid w:val="0022320E"/>
    <w:rsid w:val="00223346"/>
    <w:rsid w:val="00223E81"/>
    <w:rsid w:val="00224F6C"/>
    <w:rsid w:val="00225213"/>
    <w:rsid w:val="0022568F"/>
    <w:rsid w:val="002258C4"/>
    <w:rsid w:val="00225B89"/>
    <w:rsid w:val="00225EB0"/>
    <w:rsid w:val="002261A8"/>
    <w:rsid w:val="0022635C"/>
    <w:rsid w:val="00226C17"/>
    <w:rsid w:val="00226FF0"/>
    <w:rsid w:val="0022723A"/>
    <w:rsid w:val="00227DE0"/>
    <w:rsid w:val="00230F7C"/>
    <w:rsid w:val="002314C0"/>
    <w:rsid w:val="00231AE8"/>
    <w:rsid w:val="00231E70"/>
    <w:rsid w:val="00232D9C"/>
    <w:rsid w:val="00233CB0"/>
    <w:rsid w:val="00233D00"/>
    <w:rsid w:val="00234820"/>
    <w:rsid w:val="00235396"/>
    <w:rsid w:val="00235C51"/>
    <w:rsid w:val="002367EA"/>
    <w:rsid w:val="00236B24"/>
    <w:rsid w:val="00237246"/>
    <w:rsid w:val="00237257"/>
    <w:rsid w:val="00237C75"/>
    <w:rsid w:val="00237FCA"/>
    <w:rsid w:val="00240082"/>
    <w:rsid w:val="00240102"/>
    <w:rsid w:val="002401E9"/>
    <w:rsid w:val="0024166F"/>
    <w:rsid w:val="00241E4B"/>
    <w:rsid w:val="00241F07"/>
    <w:rsid w:val="00242A8B"/>
    <w:rsid w:val="00242DFB"/>
    <w:rsid w:val="00242E67"/>
    <w:rsid w:val="002432A5"/>
    <w:rsid w:val="00243E97"/>
    <w:rsid w:val="0024473E"/>
    <w:rsid w:val="00244823"/>
    <w:rsid w:val="002453EF"/>
    <w:rsid w:val="00245600"/>
    <w:rsid w:val="00245AEF"/>
    <w:rsid w:val="0024666B"/>
    <w:rsid w:val="00246806"/>
    <w:rsid w:val="002469B2"/>
    <w:rsid w:val="00247691"/>
    <w:rsid w:val="00250454"/>
    <w:rsid w:val="0025060A"/>
    <w:rsid w:val="00250FC4"/>
    <w:rsid w:val="00251A8F"/>
    <w:rsid w:val="00251C44"/>
    <w:rsid w:val="00251DEA"/>
    <w:rsid w:val="002521CA"/>
    <w:rsid w:val="002525D9"/>
    <w:rsid w:val="002526D3"/>
    <w:rsid w:val="0025326F"/>
    <w:rsid w:val="00253B7F"/>
    <w:rsid w:val="00253D8E"/>
    <w:rsid w:val="00254355"/>
    <w:rsid w:val="002545A3"/>
    <w:rsid w:val="00254741"/>
    <w:rsid w:val="00254993"/>
    <w:rsid w:val="002554FD"/>
    <w:rsid w:val="00256005"/>
    <w:rsid w:val="00256783"/>
    <w:rsid w:val="0025706E"/>
    <w:rsid w:val="00257112"/>
    <w:rsid w:val="002574DA"/>
    <w:rsid w:val="002577CD"/>
    <w:rsid w:val="002578EC"/>
    <w:rsid w:val="00257949"/>
    <w:rsid w:val="00260C89"/>
    <w:rsid w:val="0026120C"/>
    <w:rsid w:val="00261B00"/>
    <w:rsid w:val="0026240F"/>
    <w:rsid w:val="0026331D"/>
    <w:rsid w:val="00263980"/>
    <w:rsid w:val="00264894"/>
    <w:rsid w:val="00265D84"/>
    <w:rsid w:val="0026660E"/>
    <w:rsid w:val="00266959"/>
    <w:rsid w:val="0026707E"/>
    <w:rsid w:val="0026724B"/>
    <w:rsid w:val="00267972"/>
    <w:rsid w:val="00267D23"/>
    <w:rsid w:val="0027019E"/>
    <w:rsid w:val="0027077D"/>
    <w:rsid w:val="00271741"/>
    <w:rsid w:val="00271F17"/>
    <w:rsid w:val="0027204C"/>
    <w:rsid w:val="00273038"/>
    <w:rsid w:val="00273A23"/>
    <w:rsid w:val="00273B85"/>
    <w:rsid w:val="00273C79"/>
    <w:rsid w:val="00273CDA"/>
    <w:rsid w:val="00273D20"/>
    <w:rsid w:val="00273E18"/>
    <w:rsid w:val="002744FE"/>
    <w:rsid w:val="00274553"/>
    <w:rsid w:val="00274BCB"/>
    <w:rsid w:val="00274FF7"/>
    <w:rsid w:val="0027525E"/>
    <w:rsid w:val="0027556D"/>
    <w:rsid w:val="0027671D"/>
    <w:rsid w:val="00276B66"/>
    <w:rsid w:val="00277004"/>
    <w:rsid w:val="00277374"/>
    <w:rsid w:val="00277460"/>
    <w:rsid w:val="0028040A"/>
    <w:rsid w:val="0028133A"/>
    <w:rsid w:val="00281752"/>
    <w:rsid w:val="00281946"/>
    <w:rsid w:val="00282984"/>
    <w:rsid w:val="0028356D"/>
    <w:rsid w:val="00283A2C"/>
    <w:rsid w:val="0028445B"/>
    <w:rsid w:val="00284B79"/>
    <w:rsid w:val="00284CE7"/>
    <w:rsid w:val="00284E0E"/>
    <w:rsid w:val="00285A33"/>
    <w:rsid w:val="00285D71"/>
    <w:rsid w:val="00285DAE"/>
    <w:rsid w:val="00285F39"/>
    <w:rsid w:val="00286973"/>
    <w:rsid w:val="00286981"/>
    <w:rsid w:val="002878C6"/>
    <w:rsid w:val="002900CD"/>
    <w:rsid w:val="00290195"/>
    <w:rsid w:val="00290FA9"/>
    <w:rsid w:val="00290FC1"/>
    <w:rsid w:val="00291660"/>
    <w:rsid w:val="00291F04"/>
    <w:rsid w:val="00292705"/>
    <w:rsid w:val="002938DD"/>
    <w:rsid w:val="002939E4"/>
    <w:rsid w:val="00293BD9"/>
    <w:rsid w:val="00294429"/>
    <w:rsid w:val="0029476D"/>
    <w:rsid w:val="00294D8C"/>
    <w:rsid w:val="002958D1"/>
    <w:rsid w:val="002959AE"/>
    <w:rsid w:val="0029658A"/>
    <w:rsid w:val="002970C1"/>
    <w:rsid w:val="00297B4B"/>
    <w:rsid w:val="00297BD3"/>
    <w:rsid w:val="002A01AF"/>
    <w:rsid w:val="002A0209"/>
    <w:rsid w:val="002A0BFC"/>
    <w:rsid w:val="002A117C"/>
    <w:rsid w:val="002A1889"/>
    <w:rsid w:val="002A1F9B"/>
    <w:rsid w:val="002A21D4"/>
    <w:rsid w:val="002A29B3"/>
    <w:rsid w:val="002A2A0D"/>
    <w:rsid w:val="002A2F40"/>
    <w:rsid w:val="002A2FF0"/>
    <w:rsid w:val="002A3190"/>
    <w:rsid w:val="002A33BE"/>
    <w:rsid w:val="002A3D44"/>
    <w:rsid w:val="002A4BBA"/>
    <w:rsid w:val="002A5074"/>
    <w:rsid w:val="002A5158"/>
    <w:rsid w:val="002A5402"/>
    <w:rsid w:val="002A55D2"/>
    <w:rsid w:val="002A5E54"/>
    <w:rsid w:val="002A6910"/>
    <w:rsid w:val="002A6BBD"/>
    <w:rsid w:val="002A7084"/>
    <w:rsid w:val="002A744B"/>
    <w:rsid w:val="002A7720"/>
    <w:rsid w:val="002B0B2D"/>
    <w:rsid w:val="002B0C71"/>
    <w:rsid w:val="002B1BE0"/>
    <w:rsid w:val="002B1F74"/>
    <w:rsid w:val="002B2A7F"/>
    <w:rsid w:val="002B2EC4"/>
    <w:rsid w:val="002B3058"/>
    <w:rsid w:val="002B3173"/>
    <w:rsid w:val="002B3D68"/>
    <w:rsid w:val="002B3E7D"/>
    <w:rsid w:val="002B41D2"/>
    <w:rsid w:val="002B62E0"/>
    <w:rsid w:val="002B631E"/>
    <w:rsid w:val="002B6A7C"/>
    <w:rsid w:val="002B7981"/>
    <w:rsid w:val="002B7CC8"/>
    <w:rsid w:val="002B7F02"/>
    <w:rsid w:val="002C02EB"/>
    <w:rsid w:val="002C1009"/>
    <w:rsid w:val="002C14B0"/>
    <w:rsid w:val="002C1858"/>
    <w:rsid w:val="002C2BFE"/>
    <w:rsid w:val="002C3243"/>
    <w:rsid w:val="002C35A3"/>
    <w:rsid w:val="002C45B4"/>
    <w:rsid w:val="002C45D2"/>
    <w:rsid w:val="002C49BE"/>
    <w:rsid w:val="002C4BE8"/>
    <w:rsid w:val="002C682A"/>
    <w:rsid w:val="002C699D"/>
    <w:rsid w:val="002C6A39"/>
    <w:rsid w:val="002C6B5D"/>
    <w:rsid w:val="002C6D5D"/>
    <w:rsid w:val="002C78E9"/>
    <w:rsid w:val="002D088B"/>
    <w:rsid w:val="002D162F"/>
    <w:rsid w:val="002D19EE"/>
    <w:rsid w:val="002D28F6"/>
    <w:rsid w:val="002D2A9E"/>
    <w:rsid w:val="002D3408"/>
    <w:rsid w:val="002D34EB"/>
    <w:rsid w:val="002D4155"/>
    <w:rsid w:val="002D42F5"/>
    <w:rsid w:val="002D4629"/>
    <w:rsid w:val="002D4770"/>
    <w:rsid w:val="002D4CDE"/>
    <w:rsid w:val="002D4F13"/>
    <w:rsid w:val="002D5385"/>
    <w:rsid w:val="002D5B21"/>
    <w:rsid w:val="002D6284"/>
    <w:rsid w:val="002D699D"/>
    <w:rsid w:val="002D7224"/>
    <w:rsid w:val="002D798C"/>
    <w:rsid w:val="002D7EB1"/>
    <w:rsid w:val="002E0894"/>
    <w:rsid w:val="002E1045"/>
    <w:rsid w:val="002E11C4"/>
    <w:rsid w:val="002E150B"/>
    <w:rsid w:val="002E15B9"/>
    <w:rsid w:val="002E2241"/>
    <w:rsid w:val="002E3AA3"/>
    <w:rsid w:val="002E3C9B"/>
    <w:rsid w:val="002E4DA6"/>
    <w:rsid w:val="002E5361"/>
    <w:rsid w:val="002E55CF"/>
    <w:rsid w:val="002E5EBE"/>
    <w:rsid w:val="002E5F0E"/>
    <w:rsid w:val="002E5FE2"/>
    <w:rsid w:val="002E60D9"/>
    <w:rsid w:val="002E61EB"/>
    <w:rsid w:val="002E6F85"/>
    <w:rsid w:val="002E7370"/>
    <w:rsid w:val="002E75E3"/>
    <w:rsid w:val="002F0176"/>
    <w:rsid w:val="002F070C"/>
    <w:rsid w:val="002F145A"/>
    <w:rsid w:val="002F1F67"/>
    <w:rsid w:val="002F26D1"/>
    <w:rsid w:val="002F27A8"/>
    <w:rsid w:val="002F2AB2"/>
    <w:rsid w:val="002F2F81"/>
    <w:rsid w:val="002F3112"/>
    <w:rsid w:val="002F3F8C"/>
    <w:rsid w:val="002F5012"/>
    <w:rsid w:val="002F52A0"/>
    <w:rsid w:val="002F5471"/>
    <w:rsid w:val="002F67AC"/>
    <w:rsid w:val="002F7565"/>
    <w:rsid w:val="002F760B"/>
    <w:rsid w:val="003027BB"/>
    <w:rsid w:val="003030CB"/>
    <w:rsid w:val="00303474"/>
    <w:rsid w:val="00303CE1"/>
    <w:rsid w:val="003049E5"/>
    <w:rsid w:val="0030504D"/>
    <w:rsid w:val="0030508A"/>
    <w:rsid w:val="00305A8E"/>
    <w:rsid w:val="00305E1F"/>
    <w:rsid w:val="003100C8"/>
    <w:rsid w:val="00310225"/>
    <w:rsid w:val="00310470"/>
    <w:rsid w:val="00310504"/>
    <w:rsid w:val="00310FE7"/>
    <w:rsid w:val="0031183C"/>
    <w:rsid w:val="00311B2E"/>
    <w:rsid w:val="00312D99"/>
    <w:rsid w:val="0031302A"/>
    <w:rsid w:val="00315B41"/>
    <w:rsid w:val="00315E1E"/>
    <w:rsid w:val="00315E86"/>
    <w:rsid w:val="00315EC3"/>
    <w:rsid w:val="00316AA7"/>
    <w:rsid w:val="00316CB0"/>
    <w:rsid w:val="00316FB1"/>
    <w:rsid w:val="00317ADD"/>
    <w:rsid w:val="003201A7"/>
    <w:rsid w:val="00320322"/>
    <w:rsid w:val="00320DD7"/>
    <w:rsid w:val="003219C7"/>
    <w:rsid w:val="0032217F"/>
    <w:rsid w:val="0032368A"/>
    <w:rsid w:val="00323ADF"/>
    <w:rsid w:val="00323E24"/>
    <w:rsid w:val="00324BDE"/>
    <w:rsid w:val="00324D0F"/>
    <w:rsid w:val="00324EF5"/>
    <w:rsid w:val="00325356"/>
    <w:rsid w:val="003255FD"/>
    <w:rsid w:val="003258F2"/>
    <w:rsid w:val="00325A08"/>
    <w:rsid w:val="00325BC7"/>
    <w:rsid w:val="003266BF"/>
    <w:rsid w:val="003275CC"/>
    <w:rsid w:val="003318C2"/>
    <w:rsid w:val="003329EB"/>
    <w:rsid w:val="00332E86"/>
    <w:rsid w:val="003336D4"/>
    <w:rsid w:val="00334C18"/>
    <w:rsid w:val="00334DE2"/>
    <w:rsid w:val="00336429"/>
    <w:rsid w:val="0033663F"/>
    <w:rsid w:val="00336F13"/>
    <w:rsid w:val="003374CC"/>
    <w:rsid w:val="0034096B"/>
    <w:rsid w:val="00341B61"/>
    <w:rsid w:val="00341CDA"/>
    <w:rsid w:val="00342F53"/>
    <w:rsid w:val="003434E0"/>
    <w:rsid w:val="0034354E"/>
    <w:rsid w:val="00343978"/>
    <w:rsid w:val="00345A00"/>
    <w:rsid w:val="00345AFA"/>
    <w:rsid w:val="003503DF"/>
    <w:rsid w:val="00350E72"/>
    <w:rsid w:val="00351B2F"/>
    <w:rsid w:val="00351BE1"/>
    <w:rsid w:val="00351D7D"/>
    <w:rsid w:val="00351DD5"/>
    <w:rsid w:val="00352928"/>
    <w:rsid w:val="00352F98"/>
    <w:rsid w:val="0035313F"/>
    <w:rsid w:val="0035507B"/>
    <w:rsid w:val="00355FA5"/>
    <w:rsid w:val="003561A3"/>
    <w:rsid w:val="0035711E"/>
    <w:rsid w:val="0036010D"/>
    <w:rsid w:val="003615B6"/>
    <w:rsid w:val="00361A1E"/>
    <w:rsid w:val="00361DDB"/>
    <w:rsid w:val="00362781"/>
    <w:rsid w:val="003628D9"/>
    <w:rsid w:val="00362EC8"/>
    <w:rsid w:val="0036328B"/>
    <w:rsid w:val="00363325"/>
    <w:rsid w:val="003638EC"/>
    <w:rsid w:val="00363B90"/>
    <w:rsid w:val="00363D00"/>
    <w:rsid w:val="00365107"/>
    <w:rsid w:val="0036559F"/>
    <w:rsid w:val="00366427"/>
    <w:rsid w:val="00366C79"/>
    <w:rsid w:val="00366D47"/>
    <w:rsid w:val="00366DB1"/>
    <w:rsid w:val="00366F34"/>
    <w:rsid w:val="003671F6"/>
    <w:rsid w:val="0036775A"/>
    <w:rsid w:val="0036785E"/>
    <w:rsid w:val="00367B5F"/>
    <w:rsid w:val="00367DAD"/>
    <w:rsid w:val="0037099D"/>
    <w:rsid w:val="00370E19"/>
    <w:rsid w:val="003714D2"/>
    <w:rsid w:val="00371B57"/>
    <w:rsid w:val="00371E1E"/>
    <w:rsid w:val="00371E3F"/>
    <w:rsid w:val="00372152"/>
    <w:rsid w:val="003722E2"/>
    <w:rsid w:val="00372397"/>
    <w:rsid w:val="00372EA0"/>
    <w:rsid w:val="00373A25"/>
    <w:rsid w:val="00373CF1"/>
    <w:rsid w:val="00373F3C"/>
    <w:rsid w:val="003747E0"/>
    <w:rsid w:val="00376A05"/>
    <w:rsid w:val="00376C19"/>
    <w:rsid w:val="003776D7"/>
    <w:rsid w:val="003805EF"/>
    <w:rsid w:val="003808E7"/>
    <w:rsid w:val="00380B2D"/>
    <w:rsid w:val="003812A6"/>
    <w:rsid w:val="00381D2B"/>
    <w:rsid w:val="00381EF8"/>
    <w:rsid w:val="0038286C"/>
    <w:rsid w:val="00382D5F"/>
    <w:rsid w:val="003832ED"/>
    <w:rsid w:val="00384715"/>
    <w:rsid w:val="00385B77"/>
    <w:rsid w:val="00386B1D"/>
    <w:rsid w:val="0038741F"/>
    <w:rsid w:val="0038750A"/>
    <w:rsid w:val="00387CA9"/>
    <w:rsid w:val="00387E48"/>
    <w:rsid w:val="00387E98"/>
    <w:rsid w:val="00391346"/>
    <w:rsid w:val="003921EA"/>
    <w:rsid w:val="00392967"/>
    <w:rsid w:val="00393294"/>
    <w:rsid w:val="00393511"/>
    <w:rsid w:val="00393CE0"/>
    <w:rsid w:val="0039479D"/>
    <w:rsid w:val="00395D04"/>
    <w:rsid w:val="00396796"/>
    <w:rsid w:val="0039701E"/>
    <w:rsid w:val="003978FC"/>
    <w:rsid w:val="003A035F"/>
    <w:rsid w:val="003A08CC"/>
    <w:rsid w:val="003A09E3"/>
    <w:rsid w:val="003A0BCA"/>
    <w:rsid w:val="003A14A5"/>
    <w:rsid w:val="003A1C42"/>
    <w:rsid w:val="003A2921"/>
    <w:rsid w:val="003A47EC"/>
    <w:rsid w:val="003A543A"/>
    <w:rsid w:val="003A5816"/>
    <w:rsid w:val="003A5B78"/>
    <w:rsid w:val="003A72EF"/>
    <w:rsid w:val="003A77BB"/>
    <w:rsid w:val="003A7CBD"/>
    <w:rsid w:val="003B04A5"/>
    <w:rsid w:val="003B15DD"/>
    <w:rsid w:val="003B1CDD"/>
    <w:rsid w:val="003B1F2E"/>
    <w:rsid w:val="003B2A93"/>
    <w:rsid w:val="003B32F3"/>
    <w:rsid w:val="003B3424"/>
    <w:rsid w:val="003B3A76"/>
    <w:rsid w:val="003B3D24"/>
    <w:rsid w:val="003B3D8D"/>
    <w:rsid w:val="003B443D"/>
    <w:rsid w:val="003B5A6B"/>
    <w:rsid w:val="003B7167"/>
    <w:rsid w:val="003B748E"/>
    <w:rsid w:val="003B77DC"/>
    <w:rsid w:val="003B7A42"/>
    <w:rsid w:val="003B7C0B"/>
    <w:rsid w:val="003B7D2B"/>
    <w:rsid w:val="003C0A9A"/>
    <w:rsid w:val="003C10BE"/>
    <w:rsid w:val="003C1125"/>
    <w:rsid w:val="003C1316"/>
    <w:rsid w:val="003C1673"/>
    <w:rsid w:val="003C19A4"/>
    <w:rsid w:val="003C1C00"/>
    <w:rsid w:val="003C1C64"/>
    <w:rsid w:val="003C2147"/>
    <w:rsid w:val="003C241E"/>
    <w:rsid w:val="003C2AED"/>
    <w:rsid w:val="003C38F8"/>
    <w:rsid w:val="003C3E77"/>
    <w:rsid w:val="003C40B8"/>
    <w:rsid w:val="003C42F1"/>
    <w:rsid w:val="003C438A"/>
    <w:rsid w:val="003C438C"/>
    <w:rsid w:val="003C4C40"/>
    <w:rsid w:val="003C5170"/>
    <w:rsid w:val="003C54D5"/>
    <w:rsid w:val="003C55BE"/>
    <w:rsid w:val="003C5B49"/>
    <w:rsid w:val="003C6FDC"/>
    <w:rsid w:val="003C77DD"/>
    <w:rsid w:val="003C7A2B"/>
    <w:rsid w:val="003C7AE1"/>
    <w:rsid w:val="003C7C00"/>
    <w:rsid w:val="003D07C7"/>
    <w:rsid w:val="003D17AD"/>
    <w:rsid w:val="003D328D"/>
    <w:rsid w:val="003D3729"/>
    <w:rsid w:val="003D3F02"/>
    <w:rsid w:val="003D4329"/>
    <w:rsid w:val="003D57B4"/>
    <w:rsid w:val="003D6FCA"/>
    <w:rsid w:val="003D744D"/>
    <w:rsid w:val="003D7558"/>
    <w:rsid w:val="003D7E6F"/>
    <w:rsid w:val="003E06C5"/>
    <w:rsid w:val="003E10F3"/>
    <w:rsid w:val="003E1C0D"/>
    <w:rsid w:val="003E20B8"/>
    <w:rsid w:val="003E39A6"/>
    <w:rsid w:val="003E3B30"/>
    <w:rsid w:val="003E4CB2"/>
    <w:rsid w:val="003E5068"/>
    <w:rsid w:val="003E533D"/>
    <w:rsid w:val="003E5CDD"/>
    <w:rsid w:val="003E5DE7"/>
    <w:rsid w:val="003E5F51"/>
    <w:rsid w:val="003E6673"/>
    <w:rsid w:val="003E66E0"/>
    <w:rsid w:val="003E69DA"/>
    <w:rsid w:val="003E6CB4"/>
    <w:rsid w:val="003E7094"/>
    <w:rsid w:val="003E7C29"/>
    <w:rsid w:val="003F0160"/>
    <w:rsid w:val="003F02DC"/>
    <w:rsid w:val="003F2751"/>
    <w:rsid w:val="003F3262"/>
    <w:rsid w:val="003F462C"/>
    <w:rsid w:val="003F4B7C"/>
    <w:rsid w:val="003F4FF0"/>
    <w:rsid w:val="003F5847"/>
    <w:rsid w:val="003F6975"/>
    <w:rsid w:val="003F6A6C"/>
    <w:rsid w:val="003F7C0A"/>
    <w:rsid w:val="003F7EC9"/>
    <w:rsid w:val="003F7F62"/>
    <w:rsid w:val="00400082"/>
    <w:rsid w:val="00400129"/>
    <w:rsid w:val="0040099E"/>
    <w:rsid w:val="00400D12"/>
    <w:rsid w:val="004020BF"/>
    <w:rsid w:val="00402118"/>
    <w:rsid w:val="004025D7"/>
    <w:rsid w:val="00403801"/>
    <w:rsid w:val="0040652D"/>
    <w:rsid w:val="00406784"/>
    <w:rsid w:val="0040690B"/>
    <w:rsid w:val="00407360"/>
    <w:rsid w:val="00407576"/>
    <w:rsid w:val="004104BC"/>
    <w:rsid w:val="00410B97"/>
    <w:rsid w:val="00410F63"/>
    <w:rsid w:val="0041155C"/>
    <w:rsid w:val="00412A4C"/>
    <w:rsid w:val="00413AA5"/>
    <w:rsid w:val="00413C20"/>
    <w:rsid w:val="00413D07"/>
    <w:rsid w:val="00413EDE"/>
    <w:rsid w:val="00414909"/>
    <w:rsid w:val="004152AE"/>
    <w:rsid w:val="004161B3"/>
    <w:rsid w:val="00416C38"/>
    <w:rsid w:val="00416D9B"/>
    <w:rsid w:val="00420866"/>
    <w:rsid w:val="00421742"/>
    <w:rsid w:val="00421913"/>
    <w:rsid w:val="00421BFD"/>
    <w:rsid w:val="004224DF"/>
    <w:rsid w:val="00422712"/>
    <w:rsid w:val="004228F4"/>
    <w:rsid w:val="00422FA1"/>
    <w:rsid w:val="00423526"/>
    <w:rsid w:val="00424193"/>
    <w:rsid w:val="00424669"/>
    <w:rsid w:val="00424810"/>
    <w:rsid w:val="00424BC6"/>
    <w:rsid w:val="00424CD9"/>
    <w:rsid w:val="00425004"/>
    <w:rsid w:val="00425545"/>
    <w:rsid w:val="00425E6B"/>
    <w:rsid w:val="00425F88"/>
    <w:rsid w:val="0042623D"/>
    <w:rsid w:val="004266C3"/>
    <w:rsid w:val="00426926"/>
    <w:rsid w:val="00427263"/>
    <w:rsid w:val="00427F06"/>
    <w:rsid w:val="0043085F"/>
    <w:rsid w:val="00430A7A"/>
    <w:rsid w:val="00430AE2"/>
    <w:rsid w:val="00430BA3"/>
    <w:rsid w:val="00430DF2"/>
    <w:rsid w:val="00430E2F"/>
    <w:rsid w:val="0043129B"/>
    <w:rsid w:val="004312BA"/>
    <w:rsid w:val="0043216B"/>
    <w:rsid w:val="004327D9"/>
    <w:rsid w:val="00433D46"/>
    <w:rsid w:val="00434237"/>
    <w:rsid w:val="00434303"/>
    <w:rsid w:val="00435B12"/>
    <w:rsid w:val="00436066"/>
    <w:rsid w:val="004368EE"/>
    <w:rsid w:val="00436BFE"/>
    <w:rsid w:val="00437384"/>
    <w:rsid w:val="00437C41"/>
    <w:rsid w:val="00437D39"/>
    <w:rsid w:val="00440205"/>
    <w:rsid w:val="00440E91"/>
    <w:rsid w:val="00440F93"/>
    <w:rsid w:val="00441115"/>
    <w:rsid w:val="00441670"/>
    <w:rsid w:val="00441CFD"/>
    <w:rsid w:val="00442040"/>
    <w:rsid w:val="0044257B"/>
    <w:rsid w:val="00442767"/>
    <w:rsid w:val="00443F3C"/>
    <w:rsid w:val="00443FF0"/>
    <w:rsid w:val="00444430"/>
    <w:rsid w:val="0044487B"/>
    <w:rsid w:val="00445CDD"/>
    <w:rsid w:val="004461CB"/>
    <w:rsid w:val="00446305"/>
    <w:rsid w:val="004467EC"/>
    <w:rsid w:val="00446E2D"/>
    <w:rsid w:val="00450687"/>
    <w:rsid w:val="00451935"/>
    <w:rsid w:val="00452175"/>
    <w:rsid w:val="00452EB1"/>
    <w:rsid w:val="0045323F"/>
    <w:rsid w:val="004535A2"/>
    <w:rsid w:val="004536AF"/>
    <w:rsid w:val="004536BD"/>
    <w:rsid w:val="00453C1D"/>
    <w:rsid w:val="00454281"/>
    <w:rsid w:val="00454962"/>
    <w:rsid w:val="0045572A"/>
    <w:rsid w:val="004558F6"/>
    <w:rsid w:val="0045611E"/>
    <w:rsid w:val="0045784F"/>
    <w:rsid w:val="00457923"/>
    <w:rsid w:val="0045793B"/>
    <w:rsid w:val="00457CE2"/>
    <w:rsid w:val="00457D6C"/>
    <w:rsid w:val="00457E33"/>
    <w:rsid w:val="00460494"/>
    <w:rsid w:val="0046052E"/>
    <w:rsid w:val="00462045"/>
    <w:rsid w:val="00462A7C"/>
    <w:rsid w:val="0046353F"/>
    <w:rsid w:val="004640E4"/>
    <w:rsid w:val="004645BB"/>
    <w:rsid w:val="00464989"/>
    <w:rsid w:val="00465521"/>
    <w:rsid w:val="0046689D"/>
    <w:rsid w:val="00467D71"/>
    <w:rsid w:val="00470A40"/>
    <w:rsid w:val="00470B96"/>
    <w:rsid w:val="00470D26"/>
    <w:rsid w:val="00470EE0"/>
    <w:rsid w:val="00471889"/>
    <w:rsid w:val="00471AC6"/>
    <w:rsid w:val="00472B29"/>
    <w:rsid w:val="00472C39"/>
    <w:rsid w:val="004733B9"/>
    <w:rsid w:val="0047365E"/>
    <w:rsid w:val="00473704"/>
    <w:rsid w:val="004738D9"/>
    <w:rsid w:val="0047392E"/>
    <w:rsid w:val="00475868"/>
    <w:rsid w:val="004760EE"/>
    <w:rsid w:val="004774B8"/>
    <w:rsid w:val="00477642"/>
    <w:rsid w:val="0047769A"/>
    <w:rsid w:val="00477B4C"/>
    <w:rsid w:val="00477D07"/>
    <w:rsid w:val="004805C3"/>
    <w:rsid w:val="00480DE8"/>
    <w:rsid w:val="00481751"/>
    <w:rsid w:val="00482B82"/>
    <w:rsid w:val="00482EC3"/>
    <w:rsid w:val="00483C94"/>
    <w:rsid w:val="00483CD7"/>
    <w:rsid w:val="004842A2"/>
    <w:rsid w:val="00484FD3"/>
    <w:rsid w:val="004857A6"/>
    <w:rsid w:val="00485EC2"/>
    <w:rsid w:val="0048695F"/>
    <w:rsid w:val="00486A7E"/>
    <w:rsid w:val="0048746C"/>
    <w:rsid w:val="00487491"/>
    <w:rsid w:val="00490086"/>
    <w:rsid w:val="00490FAE"/>
    <w:rsid w:val="0049131F"/>
    <w:rsid w:val="00491C01"/>
    <w:rsid w:val="00491E52"/>
    <w:rsid w:val="00491F03"/>
    <w:rsid w:val="004924FC"/>
    <w:rsid w:val="004929CA"/>
    <w:rsid w:val="00492E95"/>
    <w:rsid w:val="004936E3"/>
    <w:rsid w:val="00493A00"/>
    <w:rsid w:val="00493BB7"/>
    <w:rsid w:val="00493EED"/>
    <w:rsid w:val="0049477D"/>
    <w:rsid w:val="0049497A"/>
    <w:rsid w:val="00494A32"/>
    <w:rsid w:val="00495266"/>
    <w:rsid w:val="004958E6"/>
    <w:rsid w:val="004960E7"/>
    <w:rsid w:val="00497B4F"/>
    <w:rsid w:val="00497BD9"/>
    <w:rsid w:val="00497F5E"/>
    <w:rsid w:val="004A19A0"/>
    <w:rsid w:val="004A1E8A"/>
    <w:rsid w:val="004A23B0"/>
    <w:rsid w:val="004A2999"/>
    <w:rsid w:val="004A3147"/>
    <w:rsid w:val="004A315F"/>
    <w:rsid w:val="004A3CDF"/>
    <w:rsid w:val="004A4652"/>
    <w:rsid w:val="004A46BD"/>
    <w:rsid w:val="004A5053"/>
    <w:rsid w:val="004A5392"/>
    <w:rsid w:val="004A6501"/>
    <w:rsid w:val="004A681C"/>
    <w:rsid w:val="004A6B78"/>
    <w:rsid w:val="004B15C2"/>
    <w:rsid w:val="004B185A"/>
    <w:rsid w:val="004B1B85"/>
    <w:rsid w:val="004B2D69"/>
    <w:rsid w:val="004B2F63"/>
    <w:rsid w:val="004B36C9"/>
    <w:rsid w:val="004B3A70"/>
    <w:rsid w:val="004B3F3F"/>
    <w:rsid w:val="004B4005"/>
    <w:rsid w:val="004B4315"/>
    <w:rsid w:val="004B4543"/>
    <w:rsid w:val="004B4AF3"/>
    <w:rsid w:val="004B4B8B"/>
    <w:rsid w:val="004B4BE6"/>
    <w:rsid w:val="004B4FA8"/>
    <w:rsid w:val="004B68D6"/>
    <w:rsid w:val="004B6C30"/>
    <w:rsid w:val="004B70E9"/>
    <w:rsid w:val="004B72EC"/>
    <w:rsid w:val="004C0023"/>
    <w:rsid w:val="004C049E"/>
    <w:rsid w:val="004C09D6"/>
    <w:rsid w:val="004C0A93"/>
    <w:rsid w:val="004C0CAD"/>
    <w:rsid w:val="004C2C90"/>
    <w:rsid w:val="004C2E9E"/>
    <w:rsid w:val="004C2F97"/>
    <w:rsid w:val="004C319E"/>
    <w:rsid w:val="004C3311"/>
    <w:rsid w:val="004C3B3A"/>
    <w:rsid w:val="004C445A"/>
    <w:rsid w:val="004C46F2"/>
    <w:rsid w:val="004C6DF3"/>
    <w:rsid w:val="004C7491"/>
    <w:rsid w:val="004C75E2"/>
    <w:rsid w:val="004D0040"/>
    <w:rsid w:val="004D08D2"/>
    <w:rsid w:val="004D0B2F"/>
    <w:rsid w:val="004D0E38"/>
    <w:rsid w:val="004D0F91"/>
    <w:rsid w:val="004D1A04"/>
    <w:rsid w:val="004D3723"/>
    <w:rsid w:val="004D3DF5"/>
    <w:rsid w:val="004D4D14"/>
    <w:rsid w:val="004D53A3"/>
    <w:rsid w:val="004D5878"/>
    <w:rsid w:val="004D588C"/>
    <w:rsid w:val="004D61AD"/>
    <w:rsid w:val="004D6303"/>
    <w:rsid w:val="004D63E0"/>
    <w:rsid w:val="004D64EF"/>
    <w:rsid w:val="004D6950"/>
    <w:rsid w:val="004D706C"/>
    <w:rsid w:val="004D7D44"/>
    <w:rsid w:val="004E0066"/>
    <w:rsid w:val="004E0652"/>
    <w:rsid w:val="004E0B96"/>
    <w:rsid w:val="004E0C37"/>
    <w:rsid w:val="004E16BE"/>
    <w:rsid w:val="004E1C1C"/>
    <w:rsid w:val="004E25CE"/>
    <w:rsid w:val="004E3D0D"/>
    <w:rsid w:val="004E3DD2"/>
    <w:rsid w:val="004E40B3"/>
    <w:rsid w:val="004E46D5"/>
    <w:rsid w:val="004E4883"/>
    <w:rsid w:val="004E4BCF"/>
    <w:rsid w:val="004E5F1F"/>
    <w:rsid w:val="004E6583"/>
    <w:rsid w:val="004E6EC1"/>
    <w:rsid w:val="004E6F36"/>
    <w:rsid w:val="004E74E0"/>
    <w:rsid w:val="004E7DE4"/>
    <w:rsid w:val="004E7DF5"/>
    <w:rsid w:val="004F083A"/>
    <w:rsid w:val="004F0CAE"/>
    <w:rsid w:val="004F0CDB"/>
    <w:rsid w:val="004F0F1E"/>
    <w:rsid w:val="004F13E9"/>
    <w:rsid w:val="004F148E"/>
    <w:rsid w:val="004F1DDD"/>
    <w:rsid w:val="004F2454"/>
    <w:rsid w:val="004F24FD"/>
    <w:rsid w:val="004F2A4C"/>
    <w:rsid w:val="004F2FA7"/>
    <w:rsid w:val="004F4F87"/>
    <w:rsid w:val="004F5063"/>
    <w:rsid w:val="004F506B"/>
    <w:rsid w:val="004F586E"/>
    <w:rsid w:val="004F598C"/>
    <w:rsid w:val="004F61C8"/>
    <w:rsid w:val="004F6344"/>
    <w:rsid w:val="004F6627"/>
    <w:rsid w:val="004F6AFC"/>
    <w:rsid w:val="004F701D"/>
    <w:rsid w:val="004F76B0"/>
    <w:rsid w:val="0050011B"/>
    <w:rsid w:val="005001A9"/>
    <w:rsid w:val="00500207"/>
    <w:rsid w:val="00500F05"/>
    <w:rsid w:val="00500F19"/>
    <w:rsid w:val="00501A10"/>
    <w:rsid w:val="00501E0D"/>
    <w:rsid w:val="0050222F"/>
    <w:rsid w:val="00502685"/>
    <w:rsid w:val="00503822"/>
    <w:rsid w:val="00503875"/>
    <w:rsid w:val="005039EF"/>
    <w:rsid w:val="00503BC4"/>
    <w:rsid w:val="00503D93"/>
    <w:rsid w:val="00503E4E"/>
    <w:rsid w:val="005040FC"/>
    <w:rsid w:val="00504ABC"/>
    <w:rsid w:val="00506404"/>
    <w:rsid w:val="00506833"/>
    <w:rsid w:val="00507866"/>
    <w:rsid w:val="005105A3"/>
    <w:rsid w:val="0051060D"/>
    <w:rsid w:val="00510A18"/>
    <w:rsid w:val="00511232"/>
    <w:rsid w:val="0051171B"/>
    <w:rsid w:val="00511B4B"/>
    <w:rsid w:val="00511B78"/>
    <w:rsid w:val="00512AF8"/>
    <w:rsid w:val="00512C6C"/>
    <w:rsid w:val="0051319B"/>
    <w:rsid w:val="00513226"/>
    <w:rsid w:val="00513EB0"/>
    <w:rsid w:val="0051408E"/>
    <w:rsid w:val="00514C08"/>
    <w:rsid w:val="00515EC8"/>
    <w:rsid w:val="00516642"/>
    <w:rsid w:val="00516C60"/>
    <w:rsid w:val="005177A4"/>
    <w:rsid w:val="005205E6"/>
    <w:rsid w:val="00520CCA"/>
    <w:rsid w:val="00521021"/>
    <w:rsid w:val="005218C7"/>
    <w:rsid w:val="00521D70"/>
    <w:rsid w:val="00522160"/>
    <w:rsid w:val="005222CF"/>
    <w:rsid w:val="0052318F"/>
    <w:rsid w:val="00523542"/>
    <w:rsid w:val="00523771"/>
    <w:rsid w:val="00523F55"/>
    <w:rsid w:val="00524401"/>
    <w:rsid w:val="00524761"/>
    <w:rsid w:val="005248E4"/>
    <w:rsid w:val="00524C92"/>
    <w:rsid w:val="00524E8F"/>
    <w:rsid w:val="0052527A"/>
    <w:rsid w:val="005253C4"/>
    <w:rsid w:val="0052567A"/>
    <w:rsid w:val="00525882"/>
    <w:rsid w:val="00525CED"/>
    <w:rsid w:val="00525F3E"/>
    <w:rsid w:val="00527B40"/>
    <w:rsid w:val="00527E5B"/>
    <w:rsid w:val="0053007C"/>
    <w:rsid w:val="00531473"/>
    <w:rsid w:val="00531F52"/>
    <w:rsid w:val="0053238A"/>
    <w:rsid w:val="00532C81"/>
    <w:rsid w:val="00533823"/>
    <w:rsid w:val="0053461C"/>
    <w:rsid w:val="005350C0"/>
    <w:rsid w:val="00535515"/>
    <w:rsid w:val="005357FD"/>
    <w:rsid w:val="00535A62"/>
    <w:rsid w:val="00535EC7"/>
    <w:rsid w:val="00536C8E"/>
    <w:rsid w:val="00537FE0"/>
    <w:rsid w:val="005410A5"/>
    <w:rsid w:val="00541252"/>
    <w:rsid w:val="00541908"/>
    <w:rsid w:val="005423DD"/>
    <w:rsid w:val="005429DC"/>
    <w:rsid w:val="0054331D"/>
    <w:rsid w:val="00543578"/>
    <w:rsid w:val="0054376B"/>
    <w:rsid w:val="00543AC2"/>
    <w:rsid w:val="00543D0D"/>
    <w:rsid w:val="00544599"/>
    <w:rsid w:val="005448EC"/>
    <w:rsid w:val="00544DE7"/>
    <w:rsid w:val="00546240"/>
    <w:rsid w:val="005468FD"/>
    <w:rsid w:val="00546F58"/>
    <w:rsid w:val="00547783"/>
    <w:rsid w:val="00550237"/>
    <w:rsid w:val="005502CC"/>
    <w:rsid w:val="00550E3A"/>
    <w:rsid w:val="00551934"/>
    <w:rsid w:val="0055195F"/>
    <w:rsid w:val="00551BBB"/>
    <w:rsid w:val="00551D5A"/>
    <w:rsid w:val="00552756"/>
    <w:rsid w:val="00552CCB"/>
    <w:rsid w:val="00553A56"/>
    <w:rsid w:val="00553BCE"/>
    <w:rsid w:val="00553CE6"/>
    <w:rsid w:val="0055582A"/>
    <w:rsid w:val="00556637"/>
    <w:rsid w:val="00556793"/>
    <w:rsid w:val="0055785B"/>
    <w:rsid w:val="005601E6"/>
    <w:rsid w:val="0056046B"/>
    <w:rsid w:val="00561C2E"/>
    <w:rsid w:val="00561C92"/>
    <w:rsid w:val="00561E30"/>
    <w:rsid w:val="00562C7E"/>
    <w:rsid w:val="00564568"/>
    <w:rsid w:val="0056471D"/>
    <w:rsid w:val="00564A22"/>
    <w:rsid w:val="00564E8A"/>
    <w:rsid w:val="00565597"/>
    <w:rsid w:val="00565ACB"/>
    <w:rsid w:val="00565DB2"/>
    <w:rsid w:val="005661B1"/>
    <w:rsid w:val="00566992"/>
    <w:rsid w:val="00566E96"/>
    <w:rsid w:val="005670CB"/>
    <w:rsid w:val="005672AC"/>
    <w:rsid w:val="00570BF2"/>
    <w:rsid w:val="00570D30"/>
    <w:rsid w:val="00571183"/>
    <w:rsid w:val="0057154D"/>
    <w:rsid w:val="00571AF5"/>
    <w:rsid w:val="00572266"/>
    <w:rsid w:val="00573122"/>
    <w:rsid w:val="00573538"/>
    <w:rsid w:val="005738BF"/>
    <w:rsid w:val="005747A5"/>
    <w:rsid w:val="0057482F"/>
    <w:rsid w:val="00575563"/>
    <w:rsid w:val="005759C5"/>
    <w:rsid w:val="005761E8"/>
    <w:rsid w:val="00576538"/>
    <w:rsid w:val="005765F2"/>
    <w:rsid w:val="00576983"/>
    <w:rsid w:val="00576FEE"/>
    <w:rsid w:val="0057781C"/>
    <w:rsid w:val="0057796C"/>
    <w:rsid w:val="005808EE"/>
    <w:rsid w:val="00580A08"/>
    <w:rsid w:val="0058298D"/>
    <w:rsid w:val="00582C8A"/>
    <w:rsid w:val="00583199"/>
    <w:rsid w:val="00584163"/>
    <w:rsid w:val="005846B6"/>
    <w:rsid w:val="00584D55"/>
    <w:rsid w:val="00585DDE"/>
    <w:rsid w:val="00585F2F"/>
    <w:rsid w:val="00586C3A"/>
    <w:rsid w:val="00586D1D"/>
    <w:rsid w:val="005870F9"/>
    <w:rsid w:val="005874EE"/>
    <w:rsid w:val="0058776E"/>
    <w:rsid w:val="00590187"/>
    <w:rsid w:val="005901BB"/>
    <w:rsid w:val="00591395"/>
    <w:rsid w:val="005922CE"/>
    <w:rsid w:val="0059314B"/>
    <w:rsid w:val="005938E5"/>
    <w:rsid w:val="005939CB"/>
    <w:rsid w:val="00593B2D"/>
    <w:rsid w:val="005942D6"/>
    <w:rsid w:val="0059467C"/>
    <w:rsid w:val="00594C37"/>
    <w:rsid w:val="00594C6C"/>
    <w:rsid w:val="0059529D"/>
    <w:rsid w:val="005953AA"/>
    <w:rsid w:val="0059554B"/>
    <w:rsid w:val="00595580"/>
    <w:rsid w:val="00595C9F"/>
    <w:rsid w:val="00596115"/>
    <w:rsid w:val="005963A0"/>
    <w:rsid w:val="005967FB"/>
    <w:rsid w:val="00596AFD"/>
    <w:rsid w:val="0059754E"/>
    <w:rsid w:val="005975A5"/>
    <w:rsid w:val="00597771"/>
    <w:rsid w:val="005A0C8F"/>
    <w:rsid w:val="005A1076"/>
    <w:rsid w:val="005A15C1"/>
    <w:rsid w:val="005A1A8C"/>
    <w:rsid w:val="005A2873"/>
    <w:rsid w:val="005A3A5B"/>
    <w:rsid w:val="005A487C"/>
    <w:rsid w:val="005A4BC8"/>
    <w:rsid w:val="005A5949"/>
    <w:rsid w:val="005A6B10"/>
    <w:rsid w:val="005A6FB7"/>
    <w:rsid w:val="005A7B80"/>
    <w:rsid w:val="005A7FE0"/>
    <w:rsid w:val="005B05EF"/>
    <w:rsid w:val="005B130E"/>
    <w:rsid w:val="005B1359"/>
    <w:rsid w:val="005B1E2B"/>
    <w:rsid w:val="005B2332"/>
    <w:rsid w:val="005B2E08"/>
    <w:rsid w:val="005B2E78"/>
    <w:rsid w:val="005B33F4"/>
    <w:rsid w:val="005B43D6"/>
    <w:rsid w:val="005B486D"/>
    <w:rsid w:val="005B4E64"/>
    <w:rsid w:val="005B50ED"/>
    <w:rsid w:val="005B5193"/>
    <w:rsid w:val="005B5466"/>
    <w:rsid w:val="005B5B90"/>
    <w:rsid w:val="005B683D"/>
    <w:rsid w:val="005B70A0"/>
    <w:rsid w:val="005C0FEC"/>
    <w:rsid w:val="005C197D"/>
    <w:rsid w:val="005C1EBA"/>
    <w:rsid w:val="005C242B"/>
    <w:rsid w:val="005C2DC9"/>
    <w:rsid w:val="005C3DD1"/>
    <w:rsid w:val="005C43E1"/>
    <w:rsid w:val="005C4853"/>
    <w:rsid w:val="005C58D9"/>
    <w:rsid w:val="005C6249"/>
    <w:rsid w:val="005C76EC"/>
    <w:rsid w:val="005D090A"/>
    <w:rsid w:val="005D0C2E"/>
    <w:rsid w:val="005D0E0A"/>
    <w:rsid w:val="005D1C5B"/>
    <w:rsid w:val="005D234A"/>
    <w:rsid w:val="005D241C"/>
    <w:rsid w:val="005D267E"/>
    <w:rsid w:val="005D2ACB"/>
    <w:rsid w:val="005D2D6F"/>
    <w:rsid w:val="005D2E04"/>
    <w:rsid w:val="005D4018"/>
    <w:rsid w:val="005D434A"/>
    <w:rsid w:val="005D55B2"/>
    <w:rsid w:val="005D5670"/>
    <w:rsid w:val="005D5727"/>
    <w:rsid w:val="005D59DE"/>
    <w:rsid w:val="005D6745"/>
    <w:rsid w:val="005D77D4"/>
    <w:rsid w:val="005D79EA"/>
    <w:rsid w:val="005E1536"/>
    <w:rsid w:val="005E1B17"/>
    <w:rsid w:val="005E1BE9"/>
    <w:rsid w:val="005E4213"/>
    <w:rsid w:val="005E429B"/>
    <w:rsid w:val="005E47BC"/>
    <w:rsid w:val="005E4DE5"/>
    <w:rsid w:val="005E50AC"/>
    <w:rsid w:val="005E5770"/>
    <w:rsid w:val="005E5A13"/>
    <w:rsid w:val="005E5A62"/>
    <w:rsid w:val="005E5B6E"/>
    <w:rsid w:val="005E7173"/>
    <w:rsid w:val="005E73B1"/>
    <w:rsid w:val="005E7729"/>
    <w:rsid w:val="005E78C4"/>
    <w:rsid w:val="005F05E8"/>
    <w:rsid w:val="005F1150"/>
    <w:rsid w:val="005F12DB"/>
    <w:rsid w:val="005F236A"/>
    <w:rsid w:val="005F2C38"/>
    <w:rsid w:val="005F2D4C"/>
    <w:rsid w:val="005F2FAC"/>
    <w:rsid w:val="005F3043"/>
    <w:rsid w:val="005F31A5"/>
    <w:rsid w:val="005F35E2"/>
    <w:rsid w:val="005F3825"/>
    <w:rsid w:val="005F3F70"/>
    <w:rsid w:val="005F427B"/>
    <w:rsid w:val="005F483D"/>
    <w:rsid w:val="005F61E3"/>
    <w:rsid w:val="005F62F1"/>
    <w:rsid w:val="005F690F"/>
    <w:rsid w:val="005F700E"/>
    <w:rsid w:val="00600B1A"/>
    <w:rsid w:val="00600F7D"/>
    <w:rsid w:val="00601820"/>
    <w:rsid w:val="00601992"/>
    <w:rsid w:val="0060203C"/>
    <w:rsid w:val="00602722"/>
    <w:rsid w:val="00604448"/>
    <w:rsid w:val="00604ED4"/>
    <w:rsid w:val="006056C6"/>
    <w:rsid w:val="00605A5D"/>
    <w:rsid w:val="006063F5"/>
    <w:rsid w:val="00606C55"/>
    <w:rsid w:val="00607F7B"/>
    <w:rsid w:val="006113CB"/>
    <w:rsid w:val="00611416"/>
    <w:rsid w:val="006117C2"/>
    <w:rsid w:val="00611A3B"/>
    <w:rsid w:val="00611C85"/>
    <w:rsid w:val="00612A34"/>
    <w:rsid w:val="00613B94"/>
    <w:rsid w:val="00614166"/>
    <w:rsid w:val="00615390"/>
    <w:rsid w:val="00616D9A"/>
    <w:rsid w:val="00617953"/>
    <w:rsid w:val="00620023"/>
    <w:rsid w:val="00621094"/>
    <w:rsid w:val="006214FE"/>
    <w:rsid w:val="00623D3C"/>
    <w:rsid w:val="00624369"/>
    <w:rsid w:val="00624B07"/>
    <w:rsid w:val="00624B84"/>
    <w:rsid w:val="00624D3D"/>
    <w:rsid w:val="00625137"/>
    <w:rsid w:val="00625D1F"/>
    <w:rsid w:val="00626724"/>
    <w:rsid w:val="00626A97"/>
    <w:rsid w:val="00626EB6"/>
    <w:rsid w:val="00630AEF"/>
    <w:rsid w:val="006319C3"/>
    <w:rsid w:val="00631C83"/>
    <w:rsid w:val="00632A36"/>
    <w:rsid w:val="0063316B"/>
    <w:rsid w:val="006332AA"/>
    <w:rsid w:val="00634474"/>
    <w:rsid w:val="00634ED4"/>
    <w:rsid w:val="0063516E"/>
    <w:rsid w:val="00635255"/>
    <w:rsid w:val="00635390"/>
    <w:rsid w:val="006354BF"/>
    <w:rsid w:val="00635B95"/>
    <w:rsid w:val="00635F08"/>
    <w:rsid w:val="00635F81"/>
    <w:rsid w:val="00636778"/>
    <w:rsid w:val="006370A0"/>
    <w:rsid w:val="0064044B"/>
    <w:rsid w:val="00640484"/>
    <w:rsid w:val="0064100E"/>
    <w:rsid w:val="00641138"/>
    <w:rsid w:val="006416E5"/>
    <w:rsid w:val="00641A6F"/>
    <w:rsid w:val="00642DBE"/>
    <w:rsid w:val="00643166"/>
    <w:rsid w:val="0064322D"/>
    <w:rsid w:val="0064391D"/>
    <w:rsid w:val="00644A25"/>
    <w:rsid w:val="00644E57"/>
    <w:rsid w:val="006451AF"/>
    <w:rsid w:val="006458E0"/>
    <w:rsid w:val="00645B9E"/>
    <w:rsid w:val="00645BD0"/>
    <w:rsid w:val="00645C5D"/>
    <w:rsid w:val="0064617A"/>
    <w:rsid w:val="006471F6"/>
    <w:rsid w:val="006476D7"/>
    <w:rsid w:val="00651CCF"/>
    <w:rsid w:val="006523F0"/>
    <w:rsid w:val="006527E8"/>
    <w:rsid w:val="00653CF4"/>
    <w:rsid w:val="00653FA6"/>
    <w:rsid w:val="00654D34"/>
    <w:rsid w:val="0065514B"/>
    <w:rsid w:val="0065514C"/>
    <w:rsid w:val="00655FCD"/>
    <w:rsid w:val="006569E3"/>
    <w:rsid w:val="00656A7B"/>
    <w:rsid w:val="00657B75"/>
    <w:rsid w:val="00657F24"/>
    <w:rsid w:val="0066088A"/>
    <w:rsid w:val="00660E21"/>
    <w:rsid w:val="006611D9"/>
    <w:rsid w:val="00661EC4"/>
    <w:rsid w:val="00662440"/>
    <w:rsid w:val="0066252A"/>
    <w:rsid w:val="00663289"/>
    <w:rsid w:val="00663A6C"/>
    <w:rsid w:val="006646B3"/>
    <w:rsid w:val="00664CA4"/>
    <w:rsid w:val="0066563A"/>
    <w:rsid w:val="00665A55"/>
    <w:rsid w:val="00665F8E"/>
    <w:rsid w:val="00666D67"/>
    <w:rsid w:val="00666FE1"/>
    <w:rsid w:val="0067126E"/>
    <w:rsid w:val="00671636"/>
    <w:rsid w:val="00672283"/>
    <w:rsid w:val="0067259C"/>
    <w:rsid w:val="00672645"/>
    <w:rsid w:val="00672C35"/>
    <w:rsid w:val="00673343"/>
    <w:rsid w:val="00673370"/>
    <w:rsid w:val="006735D1"/>
    <w:rsid w:val="0067373A"/>
    <w:rsid w:val="00673AAA"/>
    <w:rsid w:val="00673B53"/>
    <w:rsid w:val="00673CF7"/>
    <w:rsid w:val="00675266"/>
    <w:rsid w:val="0067546B"/>
    <w:rsid w:val="0067568D"/>
    <w:rsid w:val="006757B4"/>
    <w:rsid w:val="006759C5"/>
    <w:rsid w:val="00675D13"/>
    <w:rsid w:val="00676F5D"/>
    <w:rsid w:val="00677DA9"/>
    <w:rsid w:val="00677EB3"/>
    <w:rsid w:val="0068027E"/>
    <w:rsid w:val="00680866"/>
    <w:rsid w:val="00680BE1"/>
    <w:rsid w:val="00680FEF"/>
    <w:rsid w:val="006818FE"/>
    <w:rsid w:val="0068191C"/>
    <w:rsid w:val="00681C26"/>
    <w:rsid w:val="00681FE8"/>
    <w:rsid w:val="00682033"/>
    <w:rsid w:val="0068214A"/>
    <w:rsid w:val="006835EE"/>
    <w:rsid w:val="00683B2F"/>
    <w:rsid w:val="00683E1E"/>
    <w:rsid w:val="00684040"/>
    <w:rsid w:val="0068441B"/>
    <w:rsid w:val="00684595"/>
    <w:rsid w:val="00684F6C"/>
    <w:rsid w:val="00684FB6"/>
    <w:rsid w:val="006850A0"/>
    <w:rsid w:val="00685252"/>
    <w:rsid w:val="00685E78"/>
    <w:rsid w:val="0068631C"/>
    <w:rsid w:val="006873AE"/>
    <w:rsid w:val="006873F2"/>
    <w:rsid w:val="006878ED"/>
    <w:rsid w:val="006905F0"/>
    <w:rsid w:val="00690BB0"/>
    <w:rsid w:val="00690DFF"/>
    <w:rsid w:val="006912F7"/>
    <w:rsid w:val="00691A65"/>
    <w:rsid w:val="0069369C"/>
    <w:rsid w:val="00693BD2"/>
    <w:rsid w:val="00693D20"/>
    <w:rsid w:val="00694050"/>
    <w:rsid w:val="006940FD"/>
    <w:rsid w:val="00694363"/>
    <w:rsid w:val="00694792"/>
    <w:rsid w:val="00694925"/>
    <w:rsid w:val="006951F3"/>
    <w:rsid w:val="00695658"/>
    <w:rsid w:val="00695821"/>
    <w:rsid w:val="0069582B"/>
    <w:rsid w:val="00695F26"/>
    <w:rsid w:val="00696394"/>
    <w:rsid w:val="00696A9A"/>
    <w:rsid w:val="00696CCA"/>
    <w:rsid w:val="00696E05"/>
    <w:rsid w:val="0069775D"/>
    <w:rsid w:val="00697CB5"/>
    <w:rsid w:val="006A11B6"/>
    <w:rsid w:val="006A160A"/>
    <w:rsid w:val="006A1917"/>
    <w:rsid w:val="006A1D2C"/>
    <w:rsid w:val="006A265D"/>
    <w:rsid w:val="006A2678"/>
    <w:rsid w:val="006A2707"/>
    <w:rsid w:val="006A2D34"/>
    <w:rsid w:val="006A2E7F"/>
    <w:rsid w:val="006A4B93"/>
    <w:rsid w:val="006A4FB9"/>
    <w:rsid w:val="006A5149"/>
    <w:rsid w:val="006A574D"/>
    <w:rsid w:val="006A5B4B"/>
    <w:rsid w:val="006A61E8"/>
    <w:rsid w:val="006A704E"/>
    <w:rsid w:val="006A7270"/>
    <w:rsid w:val="006A7311"/>
    <w:rsid w:val="006A7646"/>
    <w:rsid w:val="006A7D5E"/>
    <w:rsid w:val="006B02F6"/>
    <w:rsid w:val="006B04B3"/>
    <w:rsid w:val="006B0C77"/>
    <w:rsid w:val="006B1483"/>
    <w:rsid w:val="006B25B8"/>
    <w:rsid w:val="006B3116"/>
    <w:rsid w:val="006B34C8"/>
    <w:rsid w:val="006B3774"/>
    <w:rsid w:val="006B4968"/>
    <w:rsid w:val="006B4B39"/>
    <w:rsid w:val="006B4E74"/>
    <w:rsid w:val="006B608D"/>
    <w:rsid w:val="006B62AF"/>
    <w:rsid w:val="006B6B04"/>
    <w:rsid w:val="006B74A3"/>
    <w:rsid w:val="006B799A"/>
    <w:rsid w:val="006C0800"/>
    <w:rsid w:val="006C0913"/>
    <w:rsid w:val="006C0C30"/>
    <w:rsid w:val="006C244D"/>
    <w:rsid w:val="006C2CD7"/>
    <w:rsid w:val="006C313D"/>
    <w:rsid w:val="006C3838"/>
    <w:rsid w:val="006C45F2"/>
    <w:rsid w:val="006C4688"/>
    <w:rsid w:val="006C4982"/>
    <w:rsid w:val="006C505E"/>
    <w:rsid w:val="006C5B1D"/>
    <w:rsid w:val="006C5CFA"/>
    <w:rsid w:val="006C6DA4"/>
    <w:rsid w:val="006C79CB"/>
    <w:rsid w:val="006D01C3"/>
    <w:rsid w:val="006D073C"/>
    <w:rsid w:val="006D1645"/>
    <w:rsid w:val="006D1A5A"/>
    <w:rsid w:val="006D20EA"/>
    <w:rsid w:val="006D2992"/>
    <w:rsid w:val="006D2EC3"/>
    <w:rsid w:val="006D2EDD"/>
    <w:rsid w:val="006D3DD9"/>
    <w:rsid w:val="006D4676"/>
    <w:rsid w:val="006D5A70"/>
    <w:rsid w:val="006D5B39"/>
    <w:rsid w:val="006D605E"/>
    <w:rsid w:val="006D76B3"/>
    <w:rsid w:val="006D7F4C"/>
    <w:rsid w:val="006E05B3"/>
    <w:rsid w:val="006E06FE"/>
    <w:rsid w:val="006E07C5"/>
    <w:rsid w:val="006E114A"/>
    <w:rsid w:val="006E2B4B"/>
    <w:rsid w:val="006E3AA5"/>
    <w:rsid w:val="006E42B2"/>
    <w:rsid w:val="006E49DE"/>
    <w:rsid w:val="006E6906"/>
    <w:rsid w:val="006E6E66"/>
    <w:rsid w:val="006E741D"/>
    <w:rsid w:val="006F0F4C"/>
    <w:rsid w:val="006F184B"/>
    <w:rsid w:val="006F1E0D"/>
    <w:rsid w:val="006F1EDD"/>
    <w:rsid w:val="006F2286"/>
    <w:rsid w:val="006F22E4"/>
    <w:rsid w:val="006F27BC"/>
    <w:rsid w:val="006F2FFF"/>
    <w:rsid w:val="006F31CC"/>
    <w:rsid w:val="006F3270"/>
    <w:rsid w:val="006F3952"/>
    <w:rsid w:val="006F3DD4"/>
    <w:rsid w:val="006F43AC"/>
    <w:rsid w:val="006F4DF3"/>
    <w:rsid w:val="006F650F"/>
    <w:rsid w:val="006F6B6B"/>
    <w:rsid w:val="006F6BA4"/>
    <w:rsid w:val="006F7605"/>
    <w:rsid w:val="006F7D6A"/>
    <w:rsid w:val="00700373"/>
    <w:rsid w:val="00700DBA"/>
    <w:rsid w:val="00700FA7"/>
    <w:rsid w:val="0070131E"/>
    <w:rsid w:val="00702761"/>
    <w:rsid w:val="00702BD7"/>
    <w:rsid w:val="00703314"/>
    <w:rsid w:val="00705B62"/>
    <w:rsid w:val="00705F81"/>
    <w:rsid w:val="007062E2"/>
    <w:rsid w:val="00706464"/>
    <w:rsid w:val="007073E7"/>
    <w:rsid w:val="007077B7"/>
    <w:rsid w:val="0071097B"/>
    <w:rsid w:val="00711263"/>
    <w:rsid w:val="007116B5"/>
    <w:rsid w:val="00711790"/>
    <w:rsid w:val="007124C0"/>
    <w:rsid w:val="00712B3C"/>
    <w:rsid w:val="00713101"/>
    <w:rsid w:val="007133F8"/>
    <w:rsid w:val="00713929"/>
    <w:rsid w:val="00713E7A"/>
    <w:rsid w:val="00714ADA"/>
    <w:rsid w:val="007150CE"/>
    <w:rsid w:val="00717E9A"/>
    <w:rsid w:val="00720344"/>
    <w:rsid w:val="00720509"/>
    <w:rsid w:val="007211F9"/>
    <w:rsid w:val="00721903"/>
    <w:rsid w:val="00721E89"/>
    <w:rsid w:val="00722384"/>
    <w:rsid w:val="0072396B"/>
    <w:rsid w:val="00723BD3"/>
    <w:rsid w:val="00723FD9"/>
    <w:rsid w:val="00724840"/>
    <w:rsid w:val="007249F6"/>
    <w:rsid w:val="00724A0F"/>
    <w:rsid w:val="00724B7B"/>
    <w:rsid w:val="007251A3"/>
    <w:rsid w:val="00725545"/>
    <w:rsid w:val="0072554E"/>
    <w:rsid w:val="00726F92"/>
    <w:rsid w:val="00727E32"/>
    <w:rsid w:val="00730CD0"/>
    <w:rsid w:val="0073100A"/>
    <w:rsid w:val="00731171"/>
    <w:rsid w:val="007316D4"/>
    <w:rsid w:val="00731906"/>
    <w:rsid w:val="007319E6"/>
    <w:rsid w:val="00732793"/>
    <w:rsid w:val="00732ADB"/>
    <w:rsid w:val="0073337C"/>
    <w:rsid w:val="007338CB"/>
    <w:rsid w:val="00733981"/>
    <w:rsid w:val="0073426A"/>
    <w:rsid w:val="007345C5"/>
    <w:rsid w:val="00734FF5"/>
    <w:rsid w:val="00735D04"/>
    <w:rsid w:val="00736D23"/>
    <w:rsid w:val="00736D24"/>
    <w:rsid w:val="007406B0"/>
    <w:rsid w:val="00740771"/>
    <w:rsid w:val="00740CEA"/>
    <w:rsid w:val="007410C9"/>
    <w:rsid w:val="0074162B"/>
    <w:rsid w:val="00741739"/>
    <w:rsid w:val="00741B9F"/>
    <w:rsid w:val="00742726"/>
    <w:rsid w:val="00742E9D"/>
    <w:rsid w:val="00743508"/>
    <w:rsid w:val="00744241"/>
    <w:rsid w:val="00744554"/>
    <w:rsid w:val="00745D24"/>
    <w:rsid w:val="00745FDA"/>
    <w:rsid w:val="007463EB"/>
    <w:rsid w:val="007464AA"/>
    <w:rsid w:val="007464D6"/>
    <w:rsid w:val="00746B38"/>
    <w:rsid w:val="00746EFE"/>
    <w:rsid w:val="0074729E"/>
    <w:rsid w:val="00747F38"/>
    <w:rsid w:val="00750468"/>
    <w:rsid w:val="00750696"/>
    <w:rsid w:val="007507DA"/>
    <w:rsid w:val="0075082C"/>
    <w:rsid w:val="00750A15"/>
    <w:rsid w:val="00750B3A"/>
    <w:rsid w:val="00750D75"/>
    <w:rsid w:val="00752363"/>
    <w:rsid w:val="007525B9"/>
    <w:rsid w:val="00752806"/>
    <w:rsid w:val="00752A56"/>
    <w:rsid w:val="007540A1"/>
    <w:rsid w:val="007540BE"/>
    <w:rsid w:val="00754CCB"/>
    <w:rsid w:val="007550BE"/>
    <w:rsid w:val="00755CF1"/>
    <w:rsid w:val="00755D71"/>
    <w:rsid w:val="00756123"/>
    <w:rsid w:val="0075634C"/>
    <w:rsid w:val="0075675F"/>
    <w:rsid w:val="00756964"/>
    <w:rsid w:val="00757454"/>
    <w:rsid w:val="00757730"/>
    <w:rsid w:val="00757B22"/>
    <w:rsid w:val="00760491"/>
    <w:rsid w:val="00760809"/>
    <w:rsid w:val="00760D2A"/>
    <w:rsid w:val="00760D8A"/>
    <w:rsid w:val="0076172A"/>
    <w:rsid w:val="00762144"/>
    <w:rsid w:val="00762B36"/>
    <w:rsid w:val="007631BB"/>
    <w:rsid w:val="0076371A"/>
    <w:rsid w:val="00763EEE"/>
    <w:rsid w:val="0076461D"/>
    <w:rsid w:val="00764A55"/>
    <w:rsid w:val="00764AC8"/>
    <w:rsid w:val="00764FBB"/>
    <w:rsid w:val="007651A7"/>
    <w:rsid w:val="00765FDF"/>
    <w:rsid w:val="007660DC"/>
    <w:rsid w:val="00766101"/>
    <w:rsid w:val="00766477"/>
    <w:rsid w:val="00766717"/>
    <w:rsid w:val="00766DDD"/>
    <w:rsid w:val="00766E25"/>
    <w:rsid w:val="00770F14"/>
    <w:rsid w:val="007718A2"/>
    <w:rsid w:val="0077315F"/>
    <w:rsid w:val="007732C7"/>
    <w:rsid w:val="00773694"/>
    <w:rsid w:val="00773975"/>
    <w:rsid w:val="007740D3"/>
    <w:rsid w:val="0077416A"/>
    <w:rsid w:val="007747FD"/>
    <w:rsid w:val="00774A45"/>
    <w:rsid w:val="00775B91"/>
    <w:rsid w:val="007768E0"/>
    <w:rsid w:val="00776BED"/>
    <w:rsid w:val="00776CD7"/>
    <w:rsid w:val="00777111"/>
    <w:rsid w:val="0078017A"/>
    <w:rsid w:val="00781ABD"/>
    <w:rsid w:val="00782617"/>
    <w:rsid w:val="00782CA9"/>
    <w:rsid w:val="00782EDE"/>
    <w:rsid w:val="0078361C"/>
    <w:rsid w:val="00783931"/>
    <w:rsid w:val="00784331"/>
    <w:rsid w:val="007847F7"/>
    <w:rsid w:val="0078490E"/>
    <w:rsid w:val="00784C78"/>
    <w:rsid w:val="00785392"/>
    <w:rsid w:val="007853C4"/>
    <w:rsid w:val="007866BC"/>
    <w:rsid w:val="007866EB"/>
    <w:rsid w:val="00787E3A"/>
    <w:rsid w:val="00790AA2"/>
    <w:rsid w:val="00791867"/>
    <w:rsid w:val="0079231D"/>
    <w:rsid w:val="00793B25"/>
    <w:rsid w:val="00793CEF"/>
    <w:rsid w:val="00794971"/>
    <w:rsid w:val="00794C49"/>
    <w:rsid w:val="00795058"/>
    <w:rsid w:val="007958A4"/>
    <w:rsid w:val="00795B0F"/>
    <w:rsid w:val="00795CAE"/>
    <w:rsid w:val="007964D8"/>
    <w:rsid w:val="00796ACC"/>
    <w:rsid w:val="00796AF7"/>
    <w:rsid w:val="00796C5E"/>
    <w:rsid w:val="007A115F"/>
    <w:rsid w:val="007A1481"/>
    <w:rsid w:val="007A1595"/>
    <w:rsid w:val="007A16ED"/>
    <w:rsid w:val="007A285B"/>
    <w:rsid w:val="007A2E61"/>
    <w:rsid w:val="007A4C8C"/>
    <w:rsid w:val="007A4ECC"/>
    <w:rsid w:val="007A5AA6"/>
    <w:rsid w:val="007A7118"/>
    <w:rsid w:val="007A74A2"/>
    <w:rsid w:val="007A7990"/>
    <w:rsid w:val="007B0596"/>
    <w:rsid w:val="007B0BAF"/>
    <w:rsid w:val="007B0DF3"/>
    <w:rsid w:val="007B0F87"/>
    <w:rsid w:val="007B1155"/>
    <w:rsid w:val="007B1F01"/>
    <w:rsid w:val="007B20BC"/>
    <w:rsid w:val="007B2455"/>
    <w:rsid w:val="007B271F"/>
    <w:rsid w:val="007B2EA7"/>
    <w:rsid w:val="007B3050"/>
    <w:rsid w:val="007B3333"/>
    <w:rsid w:val="007B42B0"/>
    <w:rsid w:val="007B4E2A"/>
    <w:rsid w:val="007B4FA2"/>
    <w:rsid w:val="007B57B4"/>
    <w:rsid w:val="007B5C7D"/>
    <w:rsid w:val="007B6874"/>
    <w:rsid w:val="007B6E33"/>
    <w:rsid w:val="007C03D0"/>
    <w:rsid w:val="007C06C5"/>
    <w:rsid w:val="007C16CF"/>
    <w:rsid w:val="007C238E"/>
    <w:rsid w:val="007C2747"/>
    <w:rsid w:val="007C2EFB"/>
    <w:rsid w:val="007C386F"/>
    <w:rsid w:val="007C4237"/>
    <w:rsid w:val="007C43D4"/>
    <w:rsid w:val="007C4B78"/>
    <w:rsid w:val="007C4D95"/>
    <w:rsid w:val="007C59D7"/>
    <w:rsid w:val="007C5A8F"/>
    <w:rsid w:val="007C5EC0"/>
    <w:rsid w:val="007C6396"/>
    <w:rsid w:val="007C6A0B"/>
    <w:rsid w:val="007C6EA7"/>
    <w:rsid w:val="007C7128"/>
    <w:rsid w:val="007C73C3"/>
    <w:rsid w:val="007D03D7"/>
    <w:rsid w:val="007D0B54"/>
    <w:rsid w:val="007D0BB1"/>
    <w:rsid w:val="007D10CD"/>
    <w:rsid w:val="007D11E1"/>
    <w:rsid w:val="007D1737"/>
    <w:rsid w:val="007D1B3B"/>
    <w:rsid w:val="007D1D27"/>
    <w:rsid w:val="007D2D5E"/>
    <w:rsid w:val="007D30F0"/>
    <w:rsid w:val="007D37E5"/>
    <w:rsid w:val="007D3F4B"/>
    <w:rsid w:val="007D3F64"/>
    <w:rsid w:val="007D41A0"/>
    <w:rsid w:val="007D4434"/>
    <w:rsid w:val="007D549D"/>
    <w:rsid w:val="007D6513"/>
    <w:rsid w:val="007E0A4C"/>
    <w:rsid w:val="007E1DB9"/>
    <w:rsid w:val="007E21C0"/>
    <w:rsid w:val="007E2D6B"/>
    <w:rsid w:val="007E358D"/>
    <w:rsid w:val="007E3D0E"/>
    <w:rsid w:val="007E3EED"/>
    <w:rsid w:val="007E451A"/>
    <w:rsid w:val="007E4764"/>
    <w:rsid w:val="007E56FD"/>
    <w:rsid w:val="007E5C76"/>
    <w:rsid w:val="007E696C"/>
    <w:rsid w:val="007E7A18"/>
    <w:rsid w:val="007E7DE7"/>
    <w:rsid w:val="007E7EC2"/>
    <w:rsid w:val="007F0C9E"/>
    <w:rsid w:val="007F1C66"/>
    <w:rsid w:val="007F1E42"/>
    <w:rsid w:val="007F2C7B"/>
    <w:rsid w:val="007F2DA1"/>
    <w:rsid w:val="007F31D0"/>
    <w:rsid w:val="007F36BB"/>
    <w:rsid w:val="007F3722"/>
    <w:rsid w:val="007F3B29"/>
    <w:rsid w:val="007F3EBE"/>
    <w:rsid w:val="007F4289"/>
    <w:rsid w:val="007F4656"/>
    <w:rsid w:val="007F4666"/>
    <w:rsid w:val="007F47B0"/>
    <w:rsid w:val="007F4FA1"/>
    <w:rsid w:val="007F5484"/>
    <w:rsid w:val="007F5522"/>
    <w:rsid w:val="007F5CD6"/>
    <w:rsid w:val="007F5FD4"/>
    <w:rsid w:val="007F6B01"/>
    <w:rsid w:val="007F744A"/>
    <w:rsid w:val="007F75C7"/>
    <w:rsid w:val="007F770A"/>
    <w:rsid w:val="007F7B45"/>
    <w:rsid w:val="007F7F15"/>
    <w:rsid w:val="0080052C"/>
    <w:rsid w:val="00801488"/>
    <w:rsid w:val="0080230F"/>
    <w:rsid w:val="00802B67"/>
    <w:rsid w:val="0080416A"/>
    <w:rsid w:val="00805A16"/>
    <w:rsid w:val="00806677"/>
    <w:rsid w:val="00806C4B"/>
    <w:rsid w:val="00806DC2"/>
    <w:rsid w:val="00807B23"/>
    <w:rsid w:val="00810A37"/>
    <w:rsid w:val="008111BF"/>
    <w:rsid w:val="00811811"/>
    <w:rsid w:val="00811892"/>
    <w:rsid w:val="00811ADB"/>
    <w:rsid w:val="008124F6"/>
    <w:rsid w:val="00812D57"/>
    <w:rsid w:val="008132FA"/>
    <w:rsid w:val="008133DE"/>
    <w:rsid w:val="00813C4A"/>
    <w:rsid w:val="00813F3B"/>
    <w:rsid w:val="0081416F"/>
    <w:rsid w:val="0081540E"/>
    <w:rsid w:val="00815593"/>
    <w:rsid w:val="00815AB1"/>
    <w:rsid w:val="00816558"/>
    <w:rsid w:val="00816607"/>
    <w:rsid w:val="008169AB"/>
    <w:rsid w:val="00817308"/>
    <w:rsid w:val="0081742C"/>
    <w:rsid w:val="00817D76"/>
    <w:rsid w:val="00820FDA"/>
    <w:rsid w:val="00821180"/>
    <w:rsid w:val="00821469"/>
    <w:rsid w:val="008220E4"/>
    <w:rsid w:val="00822467"/>
    <w:rsid w:val="0082286E"/>
    <w:rsid w:val="00822933"/>
    <w:rsid w:val="0082293F"/>
    <w:rsid w:val="00823A36"/>
    <w:rsid w:val="0082495C"/>
    <w:rsid w:val="008249B6"/>
    <w:rsid w:val="00824EEA"/>
    <w:rsid w:val="00824FA5"/>
    <w:rsid w:val="008258D0"/>
    <w:rsid w:val="00825A06"/>
    <w:rsid w:val="00826D32"/>
    <w:rsid w:val="008270C6"/>
    <w:rsid w:val="00827159"/>
    <w:rsid w:val="0082782D"/>
    <w:rsid w:val="00827B94"/>
    <w:rsid w:val="00827B97"/>
    <w:rsid w:val="00827C55"/>
    <w:rsid w:val="0083097C"/>
    <w:rsid w:val="008310F4"/>
    <w:rsid w:val="00831398"/>
    <w:rsid w:val="00831C14"/>
    <w:rsid w:val="00832213"/>
    <w:rsid w:val="00832E70"/>
    <w:rsid w:val="00832FBF"/>
    <w:rsid w:val="00833DD5"/>
    <w:rsid w:val="008345C4"/>
    <w:rsid w:val="00834FD3"/>
    <w:rsid w:val="00835369"/>
    <w:rsid w:val="008353B9"/>
    <w:rsid w:val="008357BA"/>
    <w:rsid w:val="008361BF"/>
    <w:rsid w:val="00836521"/>
    <w:rsid w:val="00837B34"/>
    <w:rsid w:val="00840006"/>
    <w:rsid w:val="008403CB"/>
    <w:rsid w:val="00840A0F"/>
    <w:rsid w:val="00840C74"/>
    <w:rsid w:val="00840D7E"/>
    <w:rsid w:val="00842150"/>
    <w:rsid w:val="0084292A"/>
    <w:rsid w:val="00842A43"/>
    <w:rsid w:val="00843132"/>
    <w:rsid w:val="00843738"/>
    <w:rsid w:val="00843994"/>
    <w:rsid w:val="0084431C"/>
    <w:rsid w:val="00844641"/>
    <w:rsid w:val="00844AC6"/>
    <w:rsid w:val="00844D1E"/>
    <w:rsid w:val="00845498"/>
    <w:rsid w:val="00845838"/>
    <w:rsid w:val="00845AFD"/>
    <w:rsid w:val="008472F5"/>
    <w:rsid w:val="008503D5"/>
    <w:rsid w:val="00850406"/>
    <w:rsid w:val="00850DBC"/>
    <w:rsid w:val="00851065"/>
    <w:rsid w:val="00851398"/>
    <w:rsid w:val="00851698"/>
    <w:rsid w:val="008520B3"/>
    <w:rsid w:val="008544A9"/>
    <w:rsid w:val="0085468A"/>
    <w:rsid w:val="008547B1"/>
    <w:rsid w:val="0085488A"/>
    <w:rsid w:val="008548DB"/>
    <w:rsid w:val="008549F0"/>
    <w:rsid w:val="00854D86"/>
    <w:rsid w:val="00857C5B"/>
    <w:rsid w:val="00857DC0"/>
    <w:rsid w:val="008625A4"/>
    <w:rsid w:val="00862772"/>
    <w:rsid w:val="00864147"/>
    <w:rsid w:val="0086453D"/>
    <w:rsid w:val="0086488C"/>
    <w:rsid w:val="00866130"/>
    <w:rsid w:val="008703F3"/>
    <w:rsid w:val="00870F5D"/>
    <w:rsid w:val="008714D3"/>
    <w:rsid w:val="00871B86"/>
    <w:rsid w:val="00871F94"/>
    <w:rsid w:val="00872DDC"/>
    <w:rsid w:val="00872E8D"/>
    <w:rsid w:val="0087368C"/>
    <w:rsid w:val="00874485"/>
    <w:rsid w:val="00874F89"/>
    <w:rsid w:val="00875A05"/>
    <w:rsid w:val="0087619F"/>
    <w:rsid w:val="00876A4F"/>
    <w:rsid w:val="00881B40"/>
    <w:rsid w:val="00881BBA"/>
    <w:rsid w:val="00881DA3"/>
    <w:rsid w:val="00882336"/>
    <w:rsid w:val="0088370C"/>
    <w:rsid w:val="00883A1E"/>
    <w:rsid w:val="00884BAD"/>
    <w:rsid w:val="008850C4"/>
    <w:rsid w:val="00885D87"/>
    <w:rsid w:val="008861A3"/>
    <w:rsid w:val="00886466"/>
    <w:rsid w:val="008864FB"/>
    <w:rsid w:val="00886643"/>
    <w:rsid w:val="0088693F"/>
    <w:rsid w:val="008876AC"/>
    <w:rsid w:val="008879F5"/>
    <w:rsid w:val="00887AA7"/>
    <w:rsid w:val="008907A3"/>
    <w:rsid w:val="008908A5"/>
    <w:rsid w:val="00891335"/>
    <w:rsid w:val="00892461"/>
    <w:rsid w:val="008931CB"/>
    <w:rsid w:val="00893649"/>
    <w:rsid w:val="00894E79"/>
    <w:rsid w:val="00894FEA"/>
    <w:rsid w:val="00896485"/>
    <w:rsid w:val="0089650B"/>
    <w:rsid w:val="0089690C"/>
    <w:rsid w:val="0089724E"/>
    <w:rsid w:val="00897317"/>
    <w:rsid w:val="00897462"/>
    <w:rsid w:val="008978B7"/>
    <w:rsid w:val="008A09A1"/>
    <w:rsid w:val="008A0A0C"/>
    <w:rsid w:val="008A18AC"/>
    <w:rsid w:val="008A1E4D"/>
    <w:rsid w:val="008A38B2"/>
    <w:rsid w:val="008A3932"/>
    <w:rsid w:val="008A4CC3"/>
    <w:rsid w:val="008A5285"/>
    <w:rsid w:val="008A52D2"/>
    <w:rsid w:val="008A5311"/>
    <w:rsid w:val="008A57C7"/>
    <w:rsid w:val="008A5DAB"/>
    <w:rsid w:val="008A611C"/>
    <w:rsid w:val="008A61E4"/>
    <w:rsid w:val="008A6843"/>
    <w:rsid w:val="008A70E3"/>
    <w:rsid w:val="008A78B2"/>
    <w:rsid w:val="008A7E64"/>
    <w:rsid w:val="008B022D"/>
    <w:rsid w:val="008B02B2"/>
    <w:rsid w:val="008B1845"/>
    <w:rsid w:val="008B33B0"/>
    <w:rsid w:val="008B3749"/>
    <w:rsid w:val="008B484E"/>
    <w:rsid w:val="008B4BF4"/>
    <w:rsid w:val="008B5779"/>
    <w:rsid w:val="008B5A46"/>
    <w:rsid w:val="008B5AE2"/>
    <w:rsid w:val="008B6B8D"/>
    <w:rsid w:val="008B737B"/>
    <w:rsid w:val="008B7485"/>
    <w:rsid w:val="008B79F7"/>
    <w:rsid w:val="008B7B7C"/>
    <w:rsid w:val="008C00C4"/>
    <w:rsid w:val="008C0A1A"/>
    <w:rsid w:val="008C174E"/>
    <w:rsid w:val="008C1BF1"/>
    <w:rsid w:val="008C27CA"/>
    <w:rsid w:val="008C3323"/>
    <w:rsid w:val="008C335C"/>
    <w:rsid w:val="008C4D3A"/>
    <w:rsid w:val="008C5483"/>
    <w:rsid w:val="008C563E"/>
    <w:rsid w:val="008C69F6"/>
    <w:rsid w:val="008C6B09"/>
    <w:rsid w:val="008C6EB5"/>
    <w:rsid w:val="008C74EF"/>
    <w:rsid w:val="008D03C4"/>
    <w:rsid w:val="008D1D22"/>
    <w:rsid w:val="008D1EB6"/>
    <w:rsid w:val="008D30E6"/>
    <w:rsid w:val="008D329E"/>
    <w:rsid w:val="008D3709"/>
    <w:rsid w:val="008D3D97"/>
    <w:rsid w:val="008D3E71"/>
    <w:rsid w:val="008D4EC9"/>
    <w:rsid w:val="008D6001"/>
    <w:rsid w:val="008D639A"/>
    <w:rsid w:val="008D65AF"/>
    <w:rsid w:val="008D776A"/>
    <w:rsid w:val="008D7B5E"/>
    <w:rsid w:val="008E03EF"/>
    <w:rsid w:val="008E05EF"/>
    <w:rsid w:val="008E07B7"/>
    <w:rsid w:val="008E0B8D"/>
    <w:rsid w:val="008E0DC7"/>
    <w:rsid w:val="008E15BE"/>
    <w:rsid w:val="008E15F4"/>
    <w:rsid w:val="008E198E"/>
    <w:rsid w:val="008E229B"/>
    <w:rsid w:val="008E2B69"/>
    <w:rsid w:val="008E305D"/>
    <w:rsid w:val="008E34DE"/>
    <w:rsid w:val="008E4127"/>
    <w:rsid w:val="008E43FD"/>
    <w:rsid w:val="008E5724"/>
    <w:rsid w:val="008E6182"/>
    <w:rsid w:val="008E7A31"/>
    <w:rsid w:val="008E7A68"/>
    <w:rsid w:val="008E7BE4"/>
    <w:rsid w:val="008F0C11"/>
    <w:rsid w:val="008F178C"/>
    <w:rsid w:val="008F19BC"/>
    <w:rsid w:val="008F1DC9"/>
    <w:rsid w:val="008F1F60"/>
    <w:rsid w:val="008F224A"/>
    <w:rsid w:val="008F2A4C"/>
    <w:rsid w:val="008F442A"/>
    <w:rsid w:val="008F4A54"/>
    <w:rsid w:val="008F6171"/>
    <w:rsid w:val="008F747F"/>
    <w:rsid w:val="00900279"/>
    <w:rsid w:val="009003E2"/>
    <w:rsid w:val="00900918"/>
    <w:rsid w:val="009009D4"/>
    <w:rsid w:val="009009F7"/>
    <w:rsid w:val="009029EB"/>
    <w:rsid w:val="00902CAC"/>
    <w:rsid w:val="00903A81"/>
    <w:rsid w:val="00903AE2"/>
    <w:rsid w:val="00904E5D"/>
    <w:rsid w:val="00907115"/>
    <w:rsid w:val="009105A0"/>
    <w:rsid w:val="00910BDA"/>
    <w:rsid w:val="00910BF0"/>
    <w:rsid w:val="00910D30"/>
    <w:rsid w:val="00911124"/>
    <w:rsid w:val="009111F9"/>
    <w:rsid w:val="009134E5"/>
    <w:rsid w:val="00913845"/>
    <w:rsid w:val="00913888"/>
    <w:rsid w:val="009139D9"/>
    <w:rsid w:val="00913A23"/>
    <w:rsid w:val="00913E98"/>
    <w:rsid w:val="00914C51"/>
    <w:rsid w:val="00915183"/>
    <w:rsid w:val="00915BC0"/>
    <w:rsid w:val="00916259"/>
    <w:rsid w:val="0091659F"/>
    <w:rsid w:val="00916F24"/>
    <w:rsid w:val="00917462"/>
    <w:rsid w:val="0091770C"/>
    <w:rsid w:val="00917CF2"/>
    <w:rsid w:val="0092038C"/>
    <w:rsid w:val="009207CC"/>
    <w:rsid w:val="00920B52"/>
    <w:rsid w:val="00921C00"/>
    <w:rsid w:val="0092243F"/>
    <w:rsid w:val="00922847"/>
    <w:rsid w:val="009254EB"/>
    <w:rsid w:val="00925546"/>
    <w:rsid w:val="00925A7F"/>
    <w:rsid w:val="00925CAF"/>
    <w:rsid w:val="00925FEF"/>
    <w:rsid w:val="00926049"/>
    <w:rsid w:val="009265A3"/>
    <w:rsid w:val="00926E83"/>
    <w:rsid w:val="009273BE"/>
    <w:rsid w:val="009305E0"/>
    <w:rsid w:val="00931176"/>
    <w:rsid w:val="0093143B"/>
    <w:rsid w:val="00931591"/>
    <w:rsid w:val="00931780"/>
    <w:rsid w:val="0093279B"/>
    <w:rsid w:val="00933500"/>
    <w:rsid w:val="00933A34"/>
    <w:rsid w:val="00934342"/>
    <w:rsid w:val="009343C8"/>
    <w:rsid w:val="00935BD8"/>
    <w:rsid w:val="009361E3"/>
    <w:rsid w:val="00936DA0"/>
    <w:rsid w:val="00936EE0"/>
    <w:rsid w:val="00937442"/>
    <w:rsid w:val="009379C0"/>
    <w:rsid w:val="00937DDA"/>
    <w:rsid w:val="0094028F"/>
    <w:rsid w:val="0094070C"/>
    <w:rsid w:val="00940F7C"/>
    <w:rsid w:val="00941330"/>
    <w:rsid w:val="00942380"/>
    <w:rsid w:val="00942A9F"/>
    <w:rsid w:val="009433F4"/>
    <w:rsid w:val="009437B0"/>
    <w:rsid w:val="00943A04"/>
    <w:rsid w:val="00944DD6"/>
    <w:rsid w:val="009452B1"/>
    <w:rsid w:val="0094563E"/>
    <w:rsid w:val="00945656"/>
    <w:rsid w:val="009462D9"/>
    <w:rsid w:val="009464A3"/>
    <w:rsid w:val="00946548"/>
    <w:rsid w:val="00946686"/>
    <w:rsid w:val="00946817"/>
    <w:rsid w:val="00946977"/>
    <w:rsid w:val="009470AA"/>
    <w:rsid w:val="00947CB0"/>
    <w:rsid w:val="00950524"/>
    <w:rsid w:val="00950662"/>
    <w:rsid w:val="009507D8"/>
    <w:rsid w:val="009533A4"/>
    <w:rsid w:val="009537A2"/>
    <w:rsid w:val="00953F99"/>
    <w:rsid w:val="0095420B"/>
    <w:rsid w:val="00954870"/>
    <w:rsid w:val="009555AF"/>
    <w:rsid w:val="00955A96"/>
    <w:rsid w:val="00956385"/>
    <w:rsid w:val="009569AF"/>
    <w:rsid w:val="00956C8F"/>
    <w:rsid w:val="00956CB0"/>
    <w:rsid w:val="009570DD"/>
    <w:rsid w:val="00957269"/>
    <w:rsid w:val="009603B3"/>
    <w:rsid w:val="009612AC"/>
    <w:rsid w:val="00961771"/>
    <w:rsid w:val="00961C29"/>
    <w:rsid w:val="0096280F"/>
    <w:rsid w:val="00962A41"/>
    <w:rsid w:val="009630A3"/>
    <w:rsid w:val="009638E9"/>
    <w:rsid w:val="00963BD8"/>
    <w:rsid w:val="00963C65"/>
    <w:rsid w:val="0096428F"/>
    <w:rsid w:val="0096567C"/>
    <w:rsid w:val="0096576B"/>
    <w:rsid w:val="00965DF4"/>
    <w:rsid w:val="00966FFA"/>
    <w:rsid w:val="0096737B"/>
    <w:rsid w:val="00967986"/>
    <w:rsid w:val="00967B95"/>
    <w:rsid w:val="009701BC"/>
    <w:rsid w:val="00971195"/>
    <w:rsid w:val="00971C12"/>
    <w:rsid w:val="00971CF5"/>
    <w:rsid w:val="00971D33"/>
    <w:rsid w:val="00972400"/>
    <w:rsid w:val="009725B4"/>
    <w:rsid w:val="00972C21"/>
    <w:rsid w:val="009731F5"/>
    <w:rsid w:val="00973BCE"/>
    <w:rsid w:val="009745EB"/>
    <w:rsid w:val="00975147"/>
    <w:rsid w:val="009754E5"/>
    <w:rsid w:val="00975EB4"/>
    <w:rsid w:val="00976016"/>
    <w:rsid w:val="009774A5"/>
    <w:rsid w:val="00977A3D"/>
    <w:rsid w:val="00977A77"/>
    <w:rsid w:val="00977DD3"/>
    <w:rsid w:val="00980CEF"/>
    <w:rsid w:val="009814B9"/>
    <w:rsid w:val="0098167A"/>
    <w:rsid w:val="00981964"/>
    <w:rsid w:val="00981DA3"/>
    <w:rsid w:val="0098296B"/>
    <w:rsid w:val="00982BED"/>
    <w:rsid w:val="00983853"/>
    <w:rsid w:val="00983A82"/>
    <w:rsid w:val="0098535C"/>
    <w:rsid w:val="00985F18"/>
    <w:rsid w:val="009862AA"/>
    <w:rsid w:val="0098731F"/>
    <w:rsid w:val="009874E7"/>
    <w:rsid w:val="00987F9E"/>
    <w:rsid w:val="00990138"/>
    <w:rsid w:val="00990938"/>
    <w:rsid w:val="00991650"/>
    <w:rsid w:val="009917D1"/>
    <w:rsid w:val="009919A0"/>
    <w:rsid w:val="00991A83"/>
    <w:rsid w:val="00991DA6"/>
    <w:rsid w:val="0099267E"/>
    <w:rsid w:val="009926E2"/>
    <w:rsid w:val="0099295B"/>
    <w:rsid w:val="00993530"/>
    <w:rsid w:val="009935F8"/>
    <w:rsid w:val="00993AAA"/>
    <w:rsid w:val="00993AAB"/>
    <w:rsid w:val="009940BF"/>
    <w:rsid w:val="00994DDC"/>
    <w:rsid w:val="0099578F"/>
    <w:rsid w:val="00997131"/>
    <w:rsid w:val="009973E6"/>
    <w:rsid w:val="009975B2"/>
    <w:rsid w:val="009979D5"/>
    <w:rsid w:val="009A0858"/>
    <w:rsid w:val="009A0AB4"/>
    <w:rsid w:val="009A0AD4"/>
    <w:rsid w:val="009A14A0"/>
    <w:rsid w:val="009A2727"/>
    <w:rsid w:val="009A2A6A"/>
    <w:rsid w:val="009A2EE9"/>
    <w:rsid w:val="009A32B7"/>
    <w:rsid w:val="009A33DF"/>
    <w:rsid w:val="009A3513"/>
    <w:rsid w:val="009A352A"/>
    <w:rsid w:val="009A48B2"/>
    <w:rsid w:val="009A50E0"/>
    <w:rsid w:val="009A5224"/>
    <w:rsid w:val="009A569C"/>
    <w:rsid w:val="009A6028"/>
    <w:rsid w:val="009A62B5"/>
    <w:rsid w:val="009A6434"/>
    <w:rsid w:val="009A66FB"/>
    <w:rsid w:val="009A75F4"/>
    <w:rsid w:val="009B0013"/>
    <w:rsid w:val="009B0907"/>
    <w:rsid w:val="009B0CB2"/>
    <w:rsid w:val="009B16FE"/>
    <w:rsid w:val="009B1AE9"/>
    <w:rsid w:val="009B210E"/>
    <w:rsid w:val="009B22BC"/>
    <w:rsid w:val="009B23E7"/>
    <w:rsid w:val="009B45D1"/>
    <w:rsid w:val="009B45D6"/>
    <w:rsid w:val="009B53C2"/>
    <w:rsid w:val="009B5458"/>
    <w:rsid w:val="009B585E"/>
    <w:rsid w:val="009B612B"/>
    <w:rsid w:val="009B6167"/>
    <w:rsid w:val="009B65A6"/>
    <w:rsid w:val="009B6844"/>
    <w:rsid w:val="009B6A1F"/>
    <w:rsid w:val="009B71E8"/>
    <w:rsid w:val="009B72FC"/>
    <w:rsid w:val="009B7460"/>
    <w:rsid w:val="009B7BB3"/>
    <w:rsid w:val="009C00EF"/>
    <w:rsid w:val="009C0984"/>
    <w:rsid w:val="009C0C1A"/>
    <w:rsid w:val="009C1208"/>
    <w:rsid w:val="009C155E"/>
    <w:rsid w:val="009C2F61"/>
    <w:rsid w:val="009C44E4"/>
    <w:rsid w:val="009C53D5"/>
    <w:rsid w:val="009C5DAE"/>
    <w:rsid w:val="009C622C"/>
    <w:rsid w:val="009C6A7A"/>
    <w:rsid w:val="009C6B16"/>
    <w:rsid w:val="009C6B44"/>
    <w:rsid w:val="009C6E0F"/>
    <w:rsid w:val="009C6E6A"/>
    <w:rsid w:val="009C7BC8"/>
    <w:rsid w:val="009D03A0"/>
    <w:rsid w:val="009D0CCA"/>
    <w:rsid w:val="009D21B1"/>
    <w:rsid w:val="009D222F"/>
    <w:rsid w:val="009D232E"/>
    <w:rsid w:val="009D2422"/>
    <w:rsid w:val="009D2583"/>
    <w:rsid w:val="009D25CB"/>
    <w:rsid w:val="009D26C5"/>
    <w:rsid w:val="009D2CBE"/>
    <w:rsid w:val="009D3084"/>
    <w:rsid w:val="009D3CA6"/>
    <w:rsid w:val="009D4753"/>
    <w:rsid w:val="009D4CD3"/>
    <w:rsid w:val="009D4F69"/>
    <w:rsid w:val="009D5AD0"/>
    <w:rsid w:val="009D676C"/>
    <w:rsid w:val="009D71ED"/>
    <w:rsid w:val="009D78FE"/>
    <w:rsid w:val="009D7B90"/>
    <w:rsid w:val="009E0966"/>
    <w:rsid w:val="009E0B8F"/>
    <w:rsid w:val="009E2401"/>
    <w:rsid w:val="009E2EDA"/>
    <w:rsid w:val="009E377C"/>
    <w:rsid w:val="009E3A2A"/>
    <w:rsid w:val="009E3D2B"/>
    <w:rsid w:val="009E3EDA"/>
    <w:rsid w:val="009E4436"/>
    <w:rsid w:val="009E4490"/>
    <w:rsid w:val="009E48B2"/>
    <w:rsid w:val="009E50FD"/>
    <w:rsid w:val="009E5113"/>
    <w:rsid w:val="009E5669"/>
    <w:rsid w:val="009E5750"/>
    <w:rsid w:val="009E5826"/>
    <w:rsid w:val="009E59F2"/>
    <w:rsid w:val="009E78B3"/>
    <w:rsid w:val="009F1360"/>
    <w:rsid w:val="009F173C"/>
    <w:rsid w:val="009F176C"/>
    <w:rsid w:val="009F1D2A"/>
    <w:rsid w:val="009F1DCD"/>
    <w:rsid w:val="009F33D1"/>
    <w:rsid w:val="009F3C23"/>
    <w:rsid w:val="009F4095"/>
    <w:rsid w:val="009F4274"/>
    <w:rsid w:val="009F481F"/>
    <w:rsid w:val="009F560E"/>
    <w:rsid w:val="009F57DD"/>
    <w:rsid w:val="009F58CB"/>
    <w:rsid w:val="009F731D"/>
    <w:rsid w:val="009F77E6"/>
    <w:rsid w:val="009F7B1C"/>
    <w:rsid w:val="00A00739"/>
    <w:rsid w:val="00A00984"/>
    <w:rsid w:val="00A00A0B"/>
    <w:rsid w:val="00A00BCA"/>
    <w:rsid w:val="00A01CE3"/>
    <w:rsid w:val="00A02A49"/>
    <w:rsid w:val="00A03294"/>
    <w:rsid w:val="00A03F33"/>
    <w:rsid w:val="00A04597"/>
    <w:rsid w:val="00A04869"/>
    <w:rsid w:val="00A052E2"/>
    <w:rsid w:val="00A0538E"/>
    <w:rsid w:val="00A06068"/>
    <w:rsid w:val="00A06354"/>
    <w:rsid w:val="00A066A1"/>
    <w:rsid w:val="00A066E2"/>
    <w:rsid w:val="00A06B74"/>
    <w:rsid w:val="00A06D8D"/>
    <w:rsid w:val="00A07068"/>
    <w:rsid w:val="00A07AF6"/>
    <w:rsid w:val="00A07FD4"/>
    <w:rsid w:val="00A10963"/>
    <w:rsid w:val="00A11CDB"/>
    <w:rsid w:val="00A11F17"/>
    <w:rsid w:val="00A125DE"/>
    <w:rsid w:val="00A12884"/>
    <w:rsid w:val="00A12FF8"/>
    <w:rsid w:val="00A1364C"/>
    <w:rsid w:val="00A148F7"/>
    <w:rsid w:val="00A1492E"/>
    <w:rsid w:val="00A1495C"/>
    <w:rsid w:val="00A14E15"/>
    <w:rsid w:val="00A15C14"/>
    <w:rsid w:val="00A15FE2"/>
    <w:rsid w:val="00A21C9D"/>
    <w:rsid w:val="00A2412B"/>
    <w:rsid w:val="00A243E7"/>
    <w:rsid w:val="00A25BF3"/>
    <w:rsid w:val="00A2624E"/>
    <w:rsid w:val="00A266D8"/>
    <w:rsid w:val="00A26EC8"/>
    <w:rsid w:val="00A30445"/>
    <w:rsid w:val="00A3197C"/>
    <w:rsid w:val="00A319A9"/>
    <w:rsid w:val="00A331BB"/>
    <w:rsid w:val="00A337BA"/>
    <w:rsid w:val="00A34A1A"/>
    <w:rsid w:val="00A34E38"/>
    <w:rsid w:val="00A351C8"/>
    <w:rsid w:val="00A35E4F"/>
    <w:rsid w:val="00A36B7B"/>
    <w:rsid w:val="00A40C24"/>
    <w:rsid w:val="00A40FA1"/>
    <w:rsid w:val="00A41BD2"/>
    <w:rsid w:val="00A42177"/>
    <w:rsid w:val="00A4226B"/>
    <w:rsid w:val="00A42532"/>
    <w:rsid w:val="00A43988"/>
    <w:rsid w:val="00A43F2C"/>
    <w:rsid w:val="00A44F59"/>
    <w:rsid w:val="00A450FC"/>
    <w:rsid w:val="00A45134"/>
    <w:rsid w:val="00A46809"/>
    <w:rsid w:val="00A46917"/>
    <w:rsid w:val="00A470B9"/>
    <w:rsid w:val="00A47A82"/>
    <w:rsid w:val="00A50E32"/>
    <w:rsid w:val="00A50F84"/>
    <w:rsid w:val="00A51368"/>
    <w:rsid w:val="00A52675"/>
    <w:rsid w:val="00A52A98"/>
    <w:rsid w:val="00A52C9C"/>
    <w:rsid w:val="00A52E11"/>
    <w:rsid w:val="00A539F8"/>
    <w:rsid w:val="00A54A5A"/>
    <w:rsid w:val="00A54E36"/>
    <w:rsid w:val="00A54E6E"/>
    <w:rsid w:val="00A554F6"/>
    <w:rsid w:val="00A55F0B"/>
    <w:rsid w:val="00A57C4C"/>
    <w:rsid w:val="00A57D47"/>
    <w:rsid w:val="00A60053"/>
    <w:rsid w:val="00A60189"/>
    <w:rsid w:val="00A601A5"/>
    <w:rsid w:val="00A61F6A"/>
    <w:rsid w:val="00A6283E"/>
    <w:rsid w:val="00A634C1"/>
    <w:rsid w:val="00A637BD"/>
    <w:rsid w:val="00A63840"/>
    <w:rsid w:val="00A6395D"/>
    <w:rsid w:val="00A65054"/>
    <w:rsid w:val="00A6542A"/>
    <w:rsid w:val="00A65957"/>
    <w:rsid w:val="00A664AF"/>
    <w:rsid w:val="00A666CE"/>
    <w:rsid w:val="00A6670C"/>
    <w:rsid w:val="00A6740F"/>
    <w:rsid w:val="00A67679"/>
    <w:rsid w:val="00A71343"/>
    <w:rsid w:val="00A717D5"/>
    <w:rsid w:val="00A718A0"/>
    <w:rsid w:val="00A71A17"/>
    <w:rsid w:val="00A7282C"/>
    <w:rsid w:val="00A74386"/>
    <w:rsid w:val="00A745F7"/>
    <w:rsid w:val="00A7472D"/>
    <w:rsid w:val="00A74881"/>
    <w:rsid w:val="00A755B0"/>
    <w:rsid w:val="00A75A7E"/>
    <w:rsid w:val="00A75C73"/>
    <w:rsid w:val="00A75D42"/>
    <w:rsid w:val="00A76094"/>
    <w:rsid w:val="00A76BB0"/>
    <w:rsid w:val="00A76EEB"/>
    <w:rsid w:val="00A77752"/>
    <w:rsid w:val="00A777D0"/>
    <w:rsid w:val="00A77819"/>
    <w:rsid w:val="00A77EF0"/>
    <w:rsid w:val="00A808D4"/>
    <w:rsid w:val="00A809BC"/>
    <w:rsid w:val="00A80BA5"/>
    <w:rsid w:val="00A82CE8"/>
    <w:rsid w:val="00A846E1"/>
    <w:rsid w:val="00A8512E"/>
    <w:rsid w:val="00A85595"/>
    <w:rsid w:val="00A855B1"/>
    <w:rsid w:val="00A85AD9"/>
    <w:rsid w:val="00A85B01"/>
    <w:rsid w:val="00A860D1"/>
    <w:rsid w:val="00A86C81"/>
    <w:rsid w:val="00A87B14"/>
    <w:rsid w:val="00A87FE0"/>
    <w:rsid w:val="00A90AB7"/>
    <w:rsid w:val="00A90E9A"/>
    <w:rsid w:val="00A91001"/>
    <w:rsid w:val="00A910A7"/>
    <w:rsid w:val="00A91A84"/>
    <w:rsid w:val="00A91D6E"/>
    <w:rsid w:val="00A91F04"/>
    <w:rsid w:val="00A928B7"/>
    <w:rsid w:val="00A92A40"/>
    <w:rsid w:val="00A92C74"/>
    <w:rsid w:val="00A92C84"/>
    <w:rsid w:val="00A92E92"/>
    <w:rsid w:val="00A9302B"/>
    <w:rsid w:val="00A94146"/>
    <w:rsid w:val="00A941DC"/>
    <w:rsid w:val="00A942EC"/>
    <w:rsid w:val="00A946AD"/>
    <w:rsid w:val="00A94732"/>
    <w:rsid w:val="00A9506F"/>
    <w:rsid w:val="00A96774"/>
    <w:rsid w:val="00A9734C"/>
    <w:rsid w:val="00A97893"/>
    <w:rsid w:val="00A97BAA"/>
    <w:rsid w:val="00A97C88"/>
    <w:rsid w:val="00A97EC4"/>
    <w:rsid w:val="00AA13BD"/>
    <w:rsid w:val="00AA1512"/>
    <w:rsid w:val="00AA161A"/>
    <w:rsid w:val="00AA2293"/>
    <w:rsid w:val="00AA22C4"/>
    <w:rsid w:val="00AA279F"/>
    <w:rsid w:val="00AA3177"/>
    <w:rsid w:val="00AA31DB"/>
    <w:rsid w:val="00AA363A"/>
    <w:rsid w:val="00AA3971"/>
    <w:rsid w:val="00AA3973"/>
    <w:rsid w:val="00AA3987"/>
    <w:rsid w:val="00AA3A72"/>
    <w:rsid w:val="00AA3CA3"/>
    <w:rsid w:val="00AA429C"/>
    <w:rsid w:val="00AA42BD"/>
    <w:rsid w:val="00AA46E3"/>
    <w:rsid w:val="00AA55D9"/>
    <w:rsid w:val="00AA72B3"/>
    <w:rsid w:val="00AA7531"/>
    <w:rsid w:val="00AB0352"/>
    <w:rsid w:val="00AB0B22"/>
    <w:rsid w:val="00AB14FB"/>
    <w:rsid w:val="00AB1974"/>
    <w:rsid w:val="00AB1A83"/>
    <w:rsid w:val="00AB1B9B"/>
    <w:rsid w:val="00AB1C8E"/>
    <w:rsid w:val="00AB1EB2"/>
    <w:rsid w:val="00AB1ECD"/>
    <w:rsid w:val="00AB2152"/>
    <w:rsid w:val="00AB21CB"/>
    <w:rsid w:val="00AB38BB"/>
    <w:rsid w:val="00AB4B60"/>
    <w:rsid w:val="00AB4EA5"/>
    <w:rsid w:val="00AB53D0"/>
    <w:rsid w:val="00AB54C2"/>
    <w:rsid w:val="00AB675E"/>
    <w:rsid w:val="00AB6BCA"/>
    <w:rsid w:val="00AB6BDA"/>
    <w:rsid w:val="00AB6C30"/>
    <w:rsid w:val="00AB6EB0"/>
    <w:rsid w:val="00AB7D7D"/>
    <w:rsid w:val="00AC05E6"/>
    <w:rsid w:val="00AC0E8F"/>
    <w:rsid w:val="00AC2152"/>
    <w:rsid w:val="00AC2BDE"/>
    <w:rsid w:val="00AC3CA5"/>
    <w:rsid w:val="00AC3DD1"/>
    <w:rsid w:val="00AC41F2"/>
    <w:rsid w:val="00AC47D0"/>
    <w:rsid w:val="00AC5490"/>
    <w:rsid w:val="00AC5EC8"/>
    <w:rsid w:val="00AC6042"/>
    <w:rsid w:val="00AC6A39"/>
    <w:rsid w:val="00AC775A"/>
    <w:rsid w:val="00AC7A62"/>
    <w:rsid w:val="00AD04CC"/>
    <w:rsid w:val="00AD0F10"/>
    <w:rsid w:val="00AD1588"/>
    <w:rsid w:val="00AD1A50"/>
    <w:rsid w:val="00AD1FAD"/>
    <w:rsid w:val="00AD2071"/>
    <w:rsid w:val="00AD2601"/>
    <w:rsid w:val="00AD39F3"/>
    <w:rsid w:val="00AD3A5C"/>
    <w:rsid w:val="00AD45BF"/>
    <w:rsid w:val="00AD45F5"/>
    <w:rsid w:val="00AD4A06"/>
    <w:rsid w:val="00AD5CD5"/>
    <w:rsid w:val="00AD6793"/>
    <w:rsid w:val="00AD6B7A"/>
    <w:rsid w:val="00AD7149"/>
    <w:rsid w:val="00AD7617"/>
    <w:rsid w:val="00AD7708"/>
    <w:rsid w:val="00AE086A"/>
    <w:rsid w:val="00AE1266"/>
    <w:rsid w:val="00AE1729"/>
    <w:rsid w:val="00AE196E"/>
    <w:rsid w:val="00AE22AD"/>
    <w:rsid w:val="00AE26BB"/>
    <w:rsid w:val="00AE30C0"/>
    <w:rsid w:val="00AE3434"/>
    <w:rsid w:val="00AE3E81"/>
    <w:rsid w:val="00AE490B"/>
    <w:rsid w:val="00AE4A93"/>
    <w:rsid w:val="00AE57D7"/>
    <w:rsid w:val="00AE5D0C"/>
    <w:rsid w:val="00AE67E5"/>
    <w:rsid w:val="00AE6D74"/>
    <w:rsid w:val="00AE6F83"/>
    <w:rsid w:val="00AE7025"/>
    <w:rsid w:val="00AE72B6"/>
    <w:rsid w:val="00AF1405"/>
    <w:rsid w:val="00AF1C08"/>
    <w:rsid w:val="00AF1DEC"/>
    <w:rsid w:val="00AF26A9"/>
    <w:rsid w:val="00AF2743"/>
    <w:rsid w:val="00AF283C"/>
    <w:rsid w:val="00AF3DA6"/>
    <w:rsid w:val="00AF436B"/>
    <w:rsid w:val="00AF5248"/>
    <w:rsid w:val="00AF5E9E"/>
    <w:rsid w:val="00AF6332"/>
    <w:rsid w:val="00AF6A03"/>
    <w:rsid w:val="00AF6E59"/>
    <w:rsid w:val="00AF74F3"/>
    <w:rsid w:val="00B01370"/>
    <w:rsid w:val="00B01FD4"/>
    <w:rsid w:val="00B03602"/>
    <w:rsid w:val="00B045D2"/>
    <w:rsid w:val="00B05AB4"/>
    <w:rsid w:val="00B05D2E"/>
    <w:rsid w:val="00B062B0"/>
    <w:rsid w:val="00B1017A"/>
    <w:rsid w:val="00B1092B"/>
    <w:rsid w:val="00B11F71"/>
    <w:rsid w:val="00B120E1"/>
    <w:rsid w:val="00B12CE9"/>
    <w:rsid w:val="00B1311F"/>
    <w:rsid w:val="00B14918"/>
    <w:rsid w:val="00B14ADF"/>
    <w:rsid w:val="00B15717"/>
    <w:rsid w:val="00B17917"/>
    <w:rsid w:val="00B179B0"/>
    <w:rsid w:val="00B21175"/>
    <w:rsid w:val="00B214DC"/>
    <w:rsid w:val="00B21533"/>
    <w:rsid w:val="00B21A7E"/>
    <w:rsid w:val="00B21E83"/>
    <w:rsid w:val="00B21FE7"/>
    <w:rsid w:val="00B22688"/>
    <w:rsid w:val="00B226D6"/>
    <w:rsid w:val="00B22D02"/>
    <w:rsid w:val="00B23031"/>
    <w:rsid w:val="00B2332D"/>
    <w:rsid w:val="00B24723"/>
    <w:rsid w:val="00B24771"/>
    <w:rsid w:val="00B24801"/>
    <w:rsid w:val="00B24AC2"/>
    <w:rsid w:val="00B24E82"/>
    <w:rsid w:val="00B25301"/>
    <w:rsid w:val="00B25EB9"/>
    <w:rsid w:val="00B261E8"/>
    <w:rsid w:val="00B26CEB"/>
    <w:rsid w:val="00B26E47"/>
    <w:rsid w:val="00B2706C"/>
    <w:rsid w:val="00B304B5"/>
    <w:rsid w:val="00B30534"/>
    <w:rsid w:val="00B30884"/>
    <w:rsid w:val="00B31EBD"/>
    <w:rsid w:val="00B3259E"/>
    <w:rsid w:val="00B336E1"/>
    <w:rsid w:val="00B3505C"/>
    <w:rsid w:val="00B35158"/>
    <w:rsid w:val="00B35327"/>
    <w:rsid w:val="00B353AA"/>
    <w:rsid w:val="00B36235"/>
    <w:rsid w:val="00B36A5A"/>
    <w:rsid w:val="00B36CD0"/>
    <w:rsid w:val="00B36EC3"/>
    <w:rsid w:val="00B37853"/>
    <w:rsid w:val="00B37954"/>
    <w:rsid w:val="00B37A0B"/>
    <w:rsid w:val="00B37EFF"/>
    <w:rsid w:val="00B40D35"/>
    <w:rsid w:val="00B41093"/>
    <w:rsid w:val="00B41E2E"/>
    <w:rsid w:val="00B42011"/>
    <w:rsid w:val="00B42A4D"/>
    <w:rsid w:val="00B42D84"/>
    <w:rsid w:val="00B42E3A"/>
    <w:rsid w:val="00B4306B"/>
    <w:rsid w:val="00B43858"/>
    <w:rsid w:val="00B4406A"/>
    <w:rsid w:val="00B44959"/>
    <w:rsid w:val="00B44AD3"/>
    <w:rsid w:val="00B45864"/>
    <w:rsid w:val="00B45C2F"/>
    <w:rsid w:val="00B460D1"/>
    <w:rsid w:val="00B463F1"/>
    <w:rsid w:val="00B46667"/>
    <w:rsid w:val="00B467E1"/>
    <w:rsid w:val="00B46E7D"/>
    <w:rsid w:val="00B47BB4"/>
    <w:rsid w:val="00B47C82"/>
    <w:rsid w:val="00B47F8A"/>
    <w:rsid w:val="00B50028"/>
    <w:rsid w:val="00B5027A"/>
    <w:rsid w:val="00B50357"/>
    <w:rsid w:val="00B503F3"/>
    <w:rsid w:val="00B50C70"/>
    <w:rsid w:val="00B5154F"/>
    <w:rsid w:val="00B525E9"/>
    <w:rsid w:val="00B527EB"/>
    <w:rsid w:val="00B52817"/>
    <w:rsid w:val="00B5322C"/>
    <w:rsid w:val="00B5328B"/>
    <w:rsid w:val="00B534A5"/>
    <w:rsid w:val="00B53C46"/>
    <w:rsid w:val="00B547B8"/>
    <w:rsid w:val="00B550B0"/>
    <w:rsid w:val="00B55D3E"/>
    <w:rsid w:val="00B567D0"/>
    <w:rsid w:val="00B56A5A"/>
    <w:rsid w:val="00B571F8"/>
    <w:rsid w:val="00B5763A"/>
    <w:rsid w:val="00B60644"/>
    <w:rsid w:val="00B606D2"/>
    <w:rsid w:val="00B609B5"/>
    <w:rsid w:val="00B60A4E"/>
    <w:rsid w:val="00B60ABE"/>
    <w:rsid w:val="00B61E09"/>
    <w:rsid w:val="00B62A6B"/>
    <w:rsid w:val="00B62F3B"/>
    <w:rsid w:val="00B63049"/>
    <w:rsid w:val="00B6329E"/>
    <w:rsid w:val="00B64529"/>
    <w:rsid w:val="00B64918"/>
    <w:rsid w:val="00B64BF8"/>
    <w:rsid w:val="00B650DF"/>
    <w:rsid w:val="00B653FF"/>
    <w:rsid w:val="00B66437"/>
    <w:rsid w:val="00B664B1"/>
    <w:rsid w:val="00B66B56"/>
    <w:rsid w:val="00B66D27"/>
    <w:rsid w:val="00B66E05"/>
    <w:rsid w:val="00B67755"/>
    <w:rsid w:val="00B70368"/>
    <w:rsid w:val="00B705B6"/>
    <w:rsid w:val="00B70E04"/>
    <w:rsid w:val="00B70E21"/>
    <w:rsid w:val="00B70F4A"/>
    <w:rsid w:val="00B71B83"/>
    <w:rsid w:val="00B71EC4"/>
    <w:rsid w:val="00B71ECD"/>
    <w:rsid w:val="00B72789"/>
    <w:rsid w:val="00B72BD2"/>
    <w:rsid w:val="00B739C5"/>
    <w:rsid w:val="00B746E1"/>
    <w:rsid w:val="00B748AB"/>
    <w:rsid w:val="00B75451"/>
    <w:rsid w:val="00B75838"/>
    <w:rsid w:val="00B75C11"/>
    <w:rsid w:val="00B76163"/>
    <w:rsid w:val="00B76A1F"/>
    <w:rsid w:val="00B76FD7"/>
    <w:rsid w:val="00B770F9"/>
    <w:rsid w:val="00B7737D"/>
    <w:rsid w:val="00B77D04"/>
    <w:rsid w:val="00B807F9"/>
    <w:rsid w:val="00B80C23"/>
    <w:rsid w:val="00B81807"/>
    <w:rsid w:val="00B81841"/>
    <w:rsid w:val="00B82127"/>
    <w:rsid w:val="00B82169"/>
    <w:rsid w:val="00B82823"/>
    <w:rsid w:val="00B8283E"/>
    <w:rsid w:val="00B8317D"/>
    <w:rsid w:val="00B8392E"/>
    <w:rsid w:val="00B83C40"/>
    <w:rsid w:val="00B84BBE"/>
    <w:rsid w:val="00B84D70"/>
    <w:rsid w:val="00B863E0"/>
    <w:rsid w:val="00B868E0"/>
    <w:rsid w:val="00B87408"/>
    <w:rsid w:val="00B87952"/>
    <w:rsid w:val="00B87BF1"/>
    <w:rsid w:val="00B90030"/>
    <w:rsid w:val="00B90F89"/>
    <w:rsid w:val="00B91022"/>
    <w:rsid w:val="00B918F6"/>
    <w:rsid w:val="00B92633"/>
    <w:rsid w:val="00B92B9B"/>
    <w:rsid w:val="00B92BDF"/>
    <w:rsid w:val="00B92C60"/>
    <w:rsid w:val="00B93493"/>
    <w:rsid w:val="00B93851"/>
    <w:rsid w:val="00B93A26"/>
    <w:rsid w:val="00B9410D"/>
    <w:rsid w:val="00B94374"/>
    <w:rsid w:val="00B945F1"/>
    <w:rsid w:val="00B948C2"/>
    <w:rsid w:val="00B950AD"/>
    <w:rsid w:val="00B954CA"/>
    <w:rsid w:val="00B957E2"/>
    <w:rsid w:val="00B95D6A"/>
    <w:rsid w:val="00B960FC"/>
    <w:rsid w:val="00B96155"/>
    <w:rsid w:val="00B965F8"/>
    <w:rsid w:val="00B96C5F"/>
    <w:rsid w:val="00B96C96"/>
    <w:rsid w:val="00B971AB"/>
    <w:rsid w:val="00B97C08"/>
    <w:rsid w:val="00BA0219"/>
    <w:rsid w:val="00BA120D"/>
    <w:rsid w:val="00BA181B"/>
    <w:rsid w:val="00BA28FD"/>
    <w:rsid w:val="00BA37B2"/>
    <w:rsid w:val="00BA382F"/>
    <w:rsid w:val="00BA403F"/>
    <w:rsid w:val="00BA42F2"/>
    <w:rsid w:val="00BA53E7"/>
    <w:rsid w:val="00BA6447"/>
    <w:rsid w:val="00BA64AD"/>
    <w:rsid w:val="00BA6A82"/>
    <w:rsid w:val="00BB00D7"/>
    <w:rsid w:val="00BB0847"/>
    <w:rsid w:val="00BB09E5"/>
    <w:rsid w:val="00BB1050"/>
    <w:rsid w:val="00BB10BA"/>
    <w:rsid w:val="00BB35F8"/>
    <w:rsid w:val="00BB3BB5"/>
    <w:rsid w:val="00BB3C39"/>
    <w:rsid w:val="00BB3E00"/>
    <w:rsid w:val="00BB3F2E"/>
    <w:rsid w:val="00BB4A5C"/>
    <w:rsid w:val="00BB5BD2"/>
    <w:rsid w:val="00BB5E52"/>
    <w:rsid w:val="00BB6310"/>
    <w:rsid w:val="00BB7AD7"/>
    <w:rsid w:val="00BB7C21"/>
    <w:rsid w:val="00BC028E"/>
    <w:rsid w:val="00BC1330"/>
    <w:rsid w:val="00BC14A1"/>
    <w:rsid w:val="00BC1514"/>
    <w:rsid w:val="00BC151D"/>
    <w:rsid w:val="00BC1551"/>
    <w:rsid w:val="00BC15B1"/>
    <w:rsid w:val="00BC1873"/>
    <w:rsid w:val="00BC19EC"/>
    <w:rsid w:val="00BC2046"/>
    <w:rsid w:val="00BC2221"/>
    <w:rsid w:val="00BC2ED6"/>
    <w:rsid w:val="00BC3C41"/>
    <w:rsid w:val="00BC3C60"/>
    <w:rsid w:val="00BC41CF"/>
    <w:rsid w:val="00BC466D"/>
    <w:rsid w:val="00BC4C0E"/>
    <w:rsid w:val="00BC580A"/>
    <w:rsid w:val="00BC5EFC"/>
    <w:rsid w:val="00BC63E6"/>
    <w:rsid w:val="00BC64EF"/>
    <w:rsid w:val="00BC70ED"/>
    <w:rsid w:val="00BC7794"/>
    <w:rsid w:val="00BC78DE"/>
    <w:rsid w:val="00BD0358"/>
    <w:rsid w:val="00BD036E"/>
    <w:rsid w:val="00BD044D"/>
    <w:rsid w:val="00BD06C3"/>
    <w:rsid w:val="00BD0A26"/>
    <w:rsid w:val="00BD0A62"/>
    <w:rsid w:val="00BD1340"/>
    <w:rsid w:val="00BD1C9E"/>
    <w:rsid w:val="00BD1D8D"/>
    <w:rsid w:val="00BD229D"/>
    <w:rsid w:val="00BD331A"/>
    <w:rsid w:val="00BD344F"/>
    <w:rsid w:val="00BD3713"/>
    <w:rsid w:val="00BD4251"/>
    <w:rsid w:val="00BD4689"/>
    <w:rsid w:val="00BD4E09"/>
    <w:rsid w:val="00BD555E"/>
    <w:rsid w:val="00BD564E"/>
    <w:rsid w:val="00BD60A6"/>
    <w:rsid w:val="00BD67F0"/>
    <w:rsid w:val="00BD6BDB"/>
    <w:rsid w:val="00BD724D"/>
    <w:rsid w:val="00BD749C"/>
    <w:rsid w:val="00BD7938"/>
    <w:rsid w:val="00BD7A8A"/>
    <w:rsid w:val="00BD7EF7"/>
    <w:rsid w:val="00BE0085"/>
    <w:rsid w:val="00BE0533"/>
    <w:rsid w:val="00BE0B98"/>
    <w:rsid w:val="00BE0E78"/>
    <w:rsid w:val="00BE1113"/>
    <w:rsid w:val="00BE1250"/>
    <w:rsid w:val="00BE185E"/>
    <w:rsid w:val="00BE2492"/>
    <w:rsid w:val="00BE2B3F"/>
    <w:rsid w:val="00BE36D0"/>
    <w:rsid w:val="00BE3A6A"/>
    <w:rsid w:val="00BE4966"/>
    <w:rsid w:val="00BE4C8B"/>
    <w:rsid w:val="00BE548D"/>
    <w:rsid w:val="00BE5BB9"/>
    <w:rsid w:val="00BE644E"/>
    <w:rsid w:val="00BE6588"/>
    <w:rsid w:val="00BE68C4"/>
    <w:rsid w:val="00BE6B6A"/>
    <w:rsid w:val="00BE71F3"/>
    <w:rsid w:val="00BE71F4"/>
    <w:rsid w:val="00BE7CCC"/>
    <w:rsid w:val="00BF07CE"/>
    <w:rsid w:val="00BF0D38"/>
    <w:rsid w:val="00BF1065"/>
    <w:rsid w:val="00BF1AB4"/>
    <w:rsid w:val="00BF2E6A"/>
    <w:rsid w:val="00BF3646"/>
    <w:rsid w:val="00BF3674"/>
    <w:rsid w:val="00BF3B5D"/>
    <w:rsid w:val="00BF4494"/>
    <w:rsid w:val="00BF469C"/>
    <w:rsid w:val="00BF5010"/>
    <w:rsid w:val="00BF51C7"/>
    <w:rsid w:val="00BF5499"/>
    <w:rsid w:val="00BF5AA5"/>
    <w:rsid w:val="00BF5E1C"/>
    <w:rsid w:val="00BF6123"/>
    <w:rsid w:val="00BF6C2B"/>
    <w:rsid w:val="00BF7D26"/>
    <w:rsid w:val="00C00360"/>
    <w:rsid w:val="00C00527"/>
    <w:rsid w:val="00C00AF0"/>
    <w:rsid w:val="00C0131F"/>
    <w:rsid w:val="00C01BF1"/>
    <w:rsid w:val="00C01D22"/>
    <w:rsid w:val="00C01FF9"/>
    <w:rsid w:val="00C02308"/>
    <w:rsid w:val="00C035AA"/>
    <w:rsid w:val="00C0363C"/>
    <w:rsid w:val="00C036D1"/>
    <w:rsid w:val="00C038B6"/>
    <w:rsid w:val="00C03B36"/>
    <w:rsid w:val="00C0419C"/>
    <w:rsid w:val="00C04328"/>
    <w:rsid w:val="00C04E1C"/>
    <w:rsid w:val="00C05FBF"/>
    <w:rsid w:val="00C0643F"/>
    <w:rsid w:val="00C0681F"/>
    <w:rsid w:val="00C06832"/>
    <w:rsid w:val="00C06B1A"/>
    <w:rsid w:val="00C075DB"/>
    <w:rsid w:val="00C11156"/>
    <w:rsid w:val="00C11E47"/>
    <w:rsid w:val="00C12D68"/>
    <w:rsid w:val="00C12FB1"/>
    <w:rsid w:val="00C13390"/>
    <w:rsid w:val="00C13675"/>
    <w:rsid w:val="00C13C81"/>
    <w:rsid w:val="00C13FF5"/>
    <w:rsid w:val="00C1455E"/>
    <w:rsid w:val="00C147A3"/>
    <w:rsid w:val="00C15C43"/>
    <w:rsid w:val="00C16755"/>
    <w:rsid w:val="00C17052"/>
    <w:rsid w:val="00C17696"/>
    <w:rsid w:val="00C17842"/>
    <w:rsid w:val="00C20064"/>
    <w:rsid w:val="00C202EA"/>
    <w:rsid w:val="00C204DB"/>
    <w:rsid w:val="00C21205"/>
    <w:rsid w:val="00C21A3A"/>
    <w:rsid w:val="00C21F7A"/>
    <w:rsid w:val="00C22699"/>
    <w:rsid w:val="00C22A17"/>
    <w:rsid w:val="00C23C78"/>
    <w:rsid w:val="00C23FD4"/>
    <w:rsid w:val="00C24BB9"/>
    <w:rsid w:val="00C251FC"/>
    <w:rsid w:val="00C279B8"/>
    <w:rsid w:val="00C27AF3"/>
    <w:rsid w:val="00C3077E"/>
    <w:rsid w:val="00C308C2"/>
    <w:rsid w:val="00C30BDD"/>
    <w:rsid w:val="00C30BDE"/>
    <w:rsid w:val="00C30C76"/>
    <w:rsid w:val="00C311F5"/>
    <w:rsid w:val="00C31239"/>
    <w:rsid w:val="00C314E1"/>
    <w:rsid w:val="00C31EFD"/>
    <w:rsid w:val="00C33190"/>
    <w:rsid w:val="00C333AA"/>
    <w:rsid w:val="00C33426"/>
    <w:rsid w:val="00C34D42"/>
    <w:rsid w:val="00C35D61"/>
    <w:rsid w:val="00C35E23"/>
    <w:rsid w:val="00C36157"/>
    <w:rsid w:val="00C368B2"/>
    <w:rsid w:val="00C368C9"/>
    <w:rsid w:val="00C36EAB"/>
    <w:rsid w:val="00C37269"/>
    <w:rsid w:val="00C37319"/>
    <w:rsid w:val="00C37B53"/>
    <w:rsid w:val="00C408A0"/>
    <w:rsid w:val="00C40B4F"/>
    <w:rsid w:val="00C42D20"/>
    <w:rsid w:val="00C4319A"/>
    <w:rsid w:val="00C44A4F"/>
    <w:rsid w:val="00C45A23"/>
    <w:rsid w:val="00C45B57"/>
    <w:rsid w:val="00C469D1"/>
    <w:rsid w:val="00C4722E"/>
    <w:rsid w:val="00C47E55"/>
    <w:rsid w:val="00C50025"/>
    <w:rsid w:val="00C5074D"/>
    <w:rsid w:val="00C50BC5"/>
    <w:rsid w:val="00C51449"/>
    <w:rsid w:val="00C52E95"/>
    <w:rsid w:val="00C53060"/>
    <w:rsid w:val="00C537D9"/>
    <w:rsid w:val="00C537DE"/>
    <w:rsid w:val="00C5427F"/>
    <w:rsid w:val="00C54BCF"/>
    <w:rsid w:val="00C553CA"/>
    <w:rsid w:val="00C55D70"/>
    <w:rsid w:val="00C55E65"/>
    <w:rsid w:val="00C5643D"/>
    <w:rsid w:val="00C56B4A"/>
    <w:rsid w:val="00C56B84"/>
    <w:rsid w:val="00C56C14"/>
    <w:rsid w:val="00C56D35"/>
    <w:rsid w:val="00C56F21"/>
    <w:rsid w:val="00C576C8"/>
    <w:rsid w:val="00C5789D"/>
    <w:rsid w:val="00C57916"/>
    <w:rsid w:val="00C57D35"/>
    <w:rsid w:val="00C600BA"/>
    <w:rsid w:val="00C60A4B"/>
    <w:rsid w:val="00C61204"/>
    <w:rsid w:val="00C61494"/>
    <w:rsid w:val="00C614B2"/>
    <w:rsid w:val="00C61A37"/>
    <w:rsid w:val="00C61D25"/>
    <w:rsid w:val="00C61F65"/>
    <w:rsid w:val="00C62008"/>
    <w:rsid w:val="00C62211"/>
    <w:rsid w:val="00C625F1"/>
    <w:rsid w:val="00C642B9"/>
    <w:rsid w:val="00C65D45"/>
    <w:rsid w:val="00C66870"/>
    <w:rsid w:val="00C6767B"/>
    <w:rsid w:val="00C6774D"/>
    <w:rsid w:val="00C67778"/>
    <w:rsid w:val="00C67D05"/>
    <w:rsid w:val="00C702C9"/>
    <w:rsid w:val="00C70512"/>
    <w:rsid w:val="00C70DDE"/>
    <w:rsid w:val="00C710DE"/>
    <w:rsid w:val="00C719E3"/>
    <w:rsid w:val="00C72171"/>
    <w:rsid w:val="00C7218F"/>
    <w:rsid w:val="00C7219F"/>
    <w:rsid w:val="00C721EE"/>
    <w:rsid w:val="00C753C3"/>
    <w:rsid w:val="00C771BB"/>
    <w:rsid w:val="00C7749B"/>
    <w:rsid w:val="00C774C9"/>
    <w:rsid w:val="00C77C3A"/>
    <w:rsid w:val="00C8016D"/>
    <w:rsid w:val="00C8199C"/>
    <w:rsid w:val="00C82D3E"/>
    <w:rsid w:val="00C82E84"/>
    <w:rsid w:val="00C83028"/>
    <w:rsid w:val="00C838F1"/>
    <w:rsid w:val="00C83C65"/>
    <w:rsid w:val="00C84149"/>
    <w:rsid w:val="00C8422B"/>
    <w:rsid w:val="00C84477"/>
    <w:rsid w:val="00C84948"/>
    <w:rsid w:val="00C86763"/>
    <w:rsid w:val="00C86864"/>
    <w:rsid w:val="00C868AD"/>
    <w:rsid w:val="00C876CE"/>
    <w:rsid w:val="00C876D9"/>
    <w:rsid w:val="00C90F6A"/>
    <w:rsid w:val="00C9145B"/>
    <w:rsid w:val="00C932A8"/>
    <w:rsid w:val="00C932F1"/>
    <w:rsid w:val="00C93E84"/>
    <w:rsid w:val="00C9402F"/>
    <w:rsid w:val="00C9498F"/>
    <w:rsid w:val="00C949AC"/>
    <w:rsid w:val="00C94DF1"/>
    <w:rsid w:val="00C94F0D"/>
    <w:rsid w:val="00C95D23"/>
    <w:rsid w:val="00C96EDD"/>
    <w:rsid w:val="00C977DA"/>
    <w:rsid w:val="00CA0354"/>
    <w:rsid w:val="00CA0D1A"/>
    <w:rsid w:val="00CA14AF"/>
    <w:rsid w:val="00CA19B7"/>
    <w:rsid w:val="00CA1F12"/>
    <w:rsid w:val="00CA2AC0"/>
    <w:rsid w:val="00CA2D6D"/>
    <w:rsid w:val="00CA34F6"/>
    <w:rsid w:val="00CA38A2"/>
    <w:rsid w:val="00CA3D68"/>
    <w:rsid w:val="00CA3E0D"/>
    <w:rsid w:val="00CA4D64"/>
    <w:rsid w:val="00CA5C7D"/>
    <w:rsid w:val="00CA6C2E"/>
    <w:rsid w:val="00CA75D6"/>
    <w:rsid w:val="00CA7BAC"/>
    <w:rsid w:val="00CA7D5D"/>
    <w:rsid w:val="00CA7F8A"/>
    <w:rsid w:val="00CB09CF"/>
    <w:rsid w:val="00CB12CC"/>
    <w:rsid w:val="00CB2158"/>
    <w:rsid w:val="00CB230A"/>
    <w:rsid w:val="00CB30F5"/>
    <w:rsid w:val="00CB35A4"/>
    <w:rsid w:val="00CB42E6"/>
    <w:rsid w:val="00CB4331"/>
    <w:rsid w:val="00CB4A58"/>
    <w:rsid w:val="00CB54B8"/>
    <w:rsid w:val="00CB58F4"/>
    <w:rsid w:val="00CB5937"/>
    <w:rsid w:val="00CB6391"/>
    <w:rsid w:val="00CB6A5A"/>
    <w:rsid w:val="00CB71A4"/>
    <w:rsid w:val="00CB73A7"/>
    <w:rsid w:val="00CB7423"/>
    <w:rsid w:val="00CB7F74"/>
    <w:rsid w:val="00CC08C2"/>
    <w:rsid w:val="00CC0C02"/>
    <w:rsid w:val="00CC1220"/>
    <w:rsid w:val="00CC13CD"/>
    <w:rsid w:val="00CC1489"/>
    <w:rsid w:val="00CC2120"/>
    <w:rsid w:val="00CC2A24"/>
    <w:rsid w:val="00CC2B16"/>
    <w:rsid w:val="00CC2D1A"/>
    <w:rsid w:val="00CC2F05"/>
    <w:rsid w:val="00CC2FF2"/>
    <w:rsid w:val="00CC32EB"/>
    <w:rsid w:val="00CC413E"/>
    <w:rsid w:val="00CC59C2"/>
    <w:rsid w:val="00CC628D"/>
    <w:rsid w:val="00CC6D62"/>
    <w:rsid w:val="00CC7981"/>
    <w:rsid w:val="00CD08CA"/>
    <w:rsid w:val="00CD16F7"/>
    <w:rsid w:val="00CD18A5"/>
    <w:rsid w:val="00CD208C"/>
    <w:rsid w:val="00CD24F1"/>
    <w:rsid w:val="00CD2845"/>
    <w:rsid w:val="00CD2DD2"/>
    <w:rsid w:val="00CD2FFC"/>
    <w:rsid w:val="00CD301F"/>
    <w:rsid w:val="00CD3337"/>
    <w:rsid w:val="00CD36F0"/>
    <w:rsid w:val="00CD3804"/>
    <w:rsid w:val="00CD423E"/>
    <w:rsid w:val="00CD4970"/>
    <w:rsid w:val="00CD52B6"/>
    <w:rsid w:val="00CD52D0"/>
    <w:rsid w:val="00CD5C46"/>
    <w:rsid w:val="00CD62B0"/>
    <w:rsid w:val="00CD714C"/>
    <w:rsid w:val="00CD72A3"/>
    <w:rsid w:val="00CD7413"/>
    <w:rsid w:val="00CD767E"/>
    <w:rsid w:val="00CD782A"/>
    <w:rsid w:val="00CD7B3D"/>
    <w:rsid w:val="00CE02F9"/>
    <w:rsid w:val="00CE1970"/>
    <w:rsid w:val="00CE19A6"/>
    <w:rsid w:val="00CE1B98"/>
    <w:rsid w:val="00CE2318"/>
    <w:rsid w:val="00CE2803"/>
    <w:rsid w:val="00CE28F6"/>
    <w:rsid w:val="00CE2AE6"/>
    <w:rsid w:val="00CE2FAE"/>
    <w:rsid w:val="00CE46B8"/>
    <w:rsid w:val="00CE504A"/>
    <w:rsid w:val="00CE619A"/>
    <w:rsid w:val="00CE685E"/>
    <w:rsid w:val="00CE6D6B"/>
    <w:rsid w:val="00CE6E98"/>
    <w:rsid w:val="00CE7665"/>
    <w:rsid w:val="00CF1044"/>
    <w:rsid w:val="00CF1192"/>
    <w:rsid w:val="00CF1A49"/>
    <w:rsid w:val="00CF1AA2"/>
    <w:rsid w:val="00CF32DB"/>
    <w:rsid w:val="00CF32EE"/>
    <w:rsid w:val="00CF39A7"/>
    <w:rsid w:val="00CF3C91"/>
    <w:rsid w:val="00CF44ED"/>
    <w:rsid w:val="00CF68AA"/>
    <w:rsid w:val="00CF6985"/>
    <w:rsid w:val="00CF69E6"/>
    <w:rsid w:val="00CF73FA"/>
    <w:rsid w:val="00D000FF"/>
    <w:rsid w:val="00D00ADC"/>
    <w:rsid w:val="00D00F85"/>
    <w:rsid w:val="00D01205"/>
    <w:rsid w:val="00D0344D"/>
    <w:rsid w:val="00D03A77"/>
    <w:rsid w:val="00D03DAD"/>
    <w:rsid w:val="00D047EA"/>
    <w:rsid w:val="00D05FC7"/>
    <w:rsid w:val="00D06251"/>
    <w:rsid w:val="00D0737F"/>
    <w:rsid w:val="00D10E69"/>
    <w:rsid w:val="00D1191A"/>
    <w:rsid w:val="00D120AF"/>
    <w:rsid w:val="00D1364E"/>
    <w:rsid w:val="00D13FDE"/>
    <w:rsid w:val="00D1424E"/>
    <w:rsid w:val="00D14373"/>
    <w:rsid w:val="00D1508F"/>
    <w:rsid w:val="00D156C1"/>
    <w:rsid w:val="00D15946"/>
    <w:rsid w:val="00D16258"/>
    <w:rsid w:val="00D16511"/>
    <w:rsid w:val="00D165DD"/>
    <w:rsid w:val="00D169DD"/>
    <w:rsid w:val="00D16C79"/>
    <w:rsid w:val="00D17FC3"/>
    <w:rsid w:val="00D2048F"/>
    <w:rsid w:val="00D208C5"/>
    <w:rsid w:val="00D20CEF"/>
    <w:rsid w:val="00D20D40"/>
    <w:rsid w:val="00D20E16"/>
    <w:rsid w:val="00D21620"/>
    <w:rsid w:val="00D218FA"/>
    <w:rsid w:val="00D22C53"/>
    <w:rsid w:val="00D2322C"/>
    <w:rsid w:val="00D23472"/>
    <w:rsid w:val="00D2388F"/>
    <w:rsid w:val="00D23FBC"/>
    <w:rsid w:val="00D243A6"/>
    <w:rsid w:val="00D24B2C"/>
    <w:rsid w:val="00D24F80"/>
    <w:rsid w:val="00D264CC"/>
    <w:rsid w:val="00D270E1"/>
    <w:rsid w:val="00D31205"/>
    <w:rsid w:val="00D31692"/>
    <w:rsid w:val="00D3284E"/>
    <w:rsid w:val="00D3292F"/>
    <w:rsid w:val="00D32B45"/>
    <w:rsid w:val="00D35839"/>
    <w:rsid w:val="00D35DF0"/>
    <w:rsid w:val="00D35E85"/>
    <w:rsid w:val="00D35FE6"/>
    <w:rsid w:val="00D3616B"/>
    <w:rsid w:val="00D36617"/>
    <w:rsid w:val="00D369A7"/>
    <w:rsid w:val="00D3747B"/>
    <w:rsid w:val="00D378C1"/>
    <w:rsid w:val="00D403E4"/>
    <w:rsid w:val="00D41D10"/>
    <w:rsid w:val="00D4218F"/>
    <w:rsid w:val="00D433ED"/>
    <w:rsid w:val="00D4364E"/>
    <w:rsid w:val="00D44062"/>
    <w:rsid w:val="00D440C8"/>
    <w:rsid w:val="00D44117"/>
    <w:rsid w:val="00D4545D"/>
    <w:rsid w:val="00D45602"/>
    <w:rsid w:val="00D456DD"/>
    <w:rsid w:val="00D45F62"/>
    <w:rsid w:val="00D4645A"/>
    <w:rsid w:val="00D47625"/>
    <w:rsid w:val="00D50219"/>
    <w:rsid w:val="00D50615"/>
    <w:rsid w:val="00D50957"/>
    <w:rsid w:val="00D511E0"/>
    <w:rsid w:val="00D51CEF"/>
    <w:rsid w:val="00D51D50"/>
    <w:rsid w:val="00D5250C"/>
    <w:rsid w:val="00D52683"/>
    <w:rsid w:val="00D5276B"/>
    <w:rsid w:val="00D532B3"/>
    <w:rsid w:val="00D53569"/>
    <w:rsid w:val="00D538B7"/>
    <w:rsid w:val="00D54027"/>
    <w:rsid w:val="00D54595"/>
    <w:rsid w:val="00D54ACF"/>
    <w:rsid w:val="00D54DAB"/>
    <w:rsid w:val="00D55E7E"/>
    <w:rsid w:val="00D55EBC"/>
    <w:rsid w:val="00D56161"/>
    <w:rsid w:val="00D56EA4"/>
    <w:rsid w:val="00D570E9"/>
    <w:rsid w:val="00D575DC"/>
    <w:rsid w:val="00D60A27"/>
    <w:rsid w:val="00D60DEE"/>
    <w:rsid w:val="00D61295"/>
    <w:rsid w:val="00D626CA"/>
    <w:rsid w:val="00D6299D"/>
    <w:rsid w:val="00D6322B"/>
    <w:rsid w:val="00D6342F"/>
    <w:rsid w:val="00D63694"/>
    <w:rsid w:val="00D63D7F"/>
    <w:rsid w:val="00D64432"/>
    <w:rsid w:val="00D6479C"/>
    <w:rsid w:val="00D654F0"/>
    <w:rsid w:val="00D654F6"/>
    <w:rsid w:val="00D66746"/>
    <w:rsid w:val="00D66B97"/>
    <w:rsid w:val="00D66D7C"/>
    <w:rsid w:val="00D66DAD"/>
    <w:rsid w:val="00D67007"/>
    <w:rsid w:val="00D70861"/>
    <w:rsid w:val="00D70928"/>
    <w:rsid w:val="00D715EF"/>
    <w:rsid w:val="00D72057"/>
    <w:rsid w:val="00D72716"/>
    <w:rsid w:val="00D72AC5"/>
    <w:rsid w:val="00D72C44"/>
    <w:rsid w:val="00D72C55"/>
    <w:rsid w:val="00D72DCC"/>
    <w:rsid w:val="00D73239"/>
    <w:rsid w:val="00D73485"/>
    <w:rsid w:val="00D74B27"/>
    <w:rsid w:val="00D74D97"/>
    <w:rsid w:val="00D75668"/>
    <w:rsid w:val="00D7571E"/>
    <w:rsid w:val="00D76D35"/>
    <w:rsid w:val="00D779E7"/>
    <w:rsid w:val="00D807EC"/>
    <w:rsid w:val="00D81937"/>
    <w:rsid w:val="00D81B5B"/>
    <w:rsid w:val="00D81FC5"/>
    <w:rsid w:val="00D82330"/>
    <w:rsid w:val="00D826AC"/>
    <w:rsid w:val="00D829A2"/>
    <w:rsid w:val="00D83A64"/>
    <w:rsid w:val="00D84437"/>
    <w:rsid w:val="00D846C2"/>
    <w:rsid w:val="00D846C6"/>
    <w:rsid w:val="00D856A4"/>
    <w:rsid w:val="00D8616C"/>
    <w:rsid w:val="00D86B0C"/>
    <w:rsid w:val="00D86CB1"/>
    <w:rsid w:val="00D86DF6"/>
    <w:rsid w:val="00D875D9"/>
    <w:rsid w:val="00D8763C"/>
    <w:rsid w:val="00D876EE"/>
    <w:rsid w:val="00D87954"/>
    <w:rsid w:val="00D87B51"/>
    <w:rsid w:val="00D87FD8"/>
    <w:rsid w:val="00D9023E"/>
    <w:rsid w:val="00D90EA4"/>
    <w:rsid w:val="00D91126"/>
    <w:rsid w:val="00D9195F"/>
    <w:rsid w:val="00D91BAF"/>
    <w:rsid w:val="00D91BCD"/>
    <w:rsid w:val="00D926DC"/>
    <w:rsid w:val="00D9315C"/>
    <w:rsid w:val="00D9329E"/>
    <w:rsid w:val="00D93D86"/>
    <w:rsid w:val="00D94156"/>
    <w:rsid w:val="00D950A8"/>
    <w:rsid w:val="00D9524C"/>
    <w:rsid w:val="00D95345"/>
    <w:rsid w:val="00D953D0"/>
    <w:rsid w:val="00D96972"/>
    <w:rsid w:val="00D96C44"/>
    <w:rsid w:val="00D96CC3"/>
    <w:rsid w:val="00D96E56"/>
    <w:rsid w:val="00D96FBD"/>
    <w:rsid w:val="00D975F9"/>
    <w:rsid w:val="00D97BB7"/>
    <w:rsid w:val="00D97FF9"/>
    <w:rsid w:val="00DA0458"/>
    <w:rsid w:val="00DA2ACB"/>
    <w:rsid w:val="00DA3BED"/>
    <w:rsid w:val="00DA3ED6"/>
    <w:rsid w:val="00DA3FAD"/>
    <w:rsid w:val="00DA3FB3"/>
    <w:rsid w:val="00DA43CC"/>
    <w:rsid w:val="00DA4AB6"/>
    <w:rsid w:val="00DA4C32"/>
    <w:rsid w:val="00DA5DD0"/>
    <w:rsid w:val="00DA6039"/>
    <w:rsid w:val="00DA6245"/>
    <w:rsid w:val="00DA62EB"/>
    <w:rsid w:val="00DA6BA0"/>
    <w:rsid w:val="00DA6F6F"/>
    <w:rsid w:val="00DA770B"/>
    <w:rsid w:val="00DA7A9B"/>
    <w:rsid w:val="00DB182B"/>
    <w:rsid w:val="00DB2D9C"/>
    <w:rsid w:val="00DB3474"/>
    <w:rsid w:val="00DB36D3"/>
    <w:rsid w:val="00DB3852"/>
    <w:rsid w:val="00DB4A71"/>
    <w:rsid w:val="00DB506C"/>
    <w:rsid w:val="00DB623E"/>
    <w:rsid w:val="00DB646A"/>
    <w:rsid w:val="00DB71E0"/>
    <w:rsid w:val="00DB7DD6"/>
    <w:rsid w:val="00DB7E8B"/>
    <w:rsid w:val="00DC0A41"/>
    <w:rsid w:val="00DC20AE"/>
    <w:rsid w:val="00DC2198"/>
    <w:rsid w:val="00DC2BA7"/>
    <w:rsid w:val="00DC2CEC"/>
    <w:rsid w:val="00DC2F88"/>
    <w:rsid w:val="00DC3689"/>
    <w:rsid w:val="00DC46A5"/>
    <w:rsid w:val="00DC539A"/>
    <w:rsid w:val="00DC5570"/>
    <w:rsid w:val="00DC55E5"/>
    <w:rsid w:val="00DC5EEC"/>
    <w:rsid w:val="00DC5F7D"/>
    <w:rsid w:val="00DC671D"/>
    <w:rsid w:val="00DC696F"/>
    <w:rsid w:val="00DC6DC5"/>
    <w:rsid w:val="00DC6EB8"/>
    <w:rsid w:val="00DC760F"/>
    <w:rsid w:val="00DC7D37"/>
    <w:rsid w:val="00DD0A4E"/>
    <w:rsid w:val="00DD0CF8"/>
    <w:rsid w:val="00DD1032"/>
    <w:rsid w:val="00DD1122"/>
    <w:rsid w:val="00DD1302"/>
    <w:rsid w:val="00DD179C"/>
    <w:rsid w:val="00DD2338"/>
    <w:rsid w:val="00DD31BE"/>
    <w:rsid w:val="00DD3541"/>
    <w:rsid w:val="00DD3B83"/>
    <w:rsid w:val="00DD3C9B"/>
    <w:rsid w:val="00DD4E02"/>
    <w:rsid w:val="00DD543C"/>
    <w:rsid w:val="00DD588C"/>
    <w:rsid w:val="00DD6228"/>
    <w:rsid w:val="00DD65D6"/>
    <w:rsid w:val="00DD6C8F"/>
    <w:rsid w:val="00DD7B9F"/>
    <w:rsid w:val="00DE05FD"/>
    <w:rsid w:val="00DE0CFD"/>
    <w:rsid w:val="00DE187D"/>
    <w:rsid w:val="00DE2950"/>
    <w:rsid w:val="00DE4EEF"/>
    <w:rsid w:val="00DE50D7"/>
    <w:rsid w:val="00DE50DC"/>
    <w:rsid w:val="00DE62D9"/>
    <w:rsid w:val="00DE7200"/>
    <w:rsid w:val="00DE7D46"/>
    <w:rsid w:val="00DE7F67"/>
    <w:rsid w:val="00DF0038"/>
    <w:rsid w:val="00DF006A"/>
    <w:rsid w:val="00DF0EC0"/>
    <w:rsid w:val="00DF1155"/>
    <w:rsid w:val="00DF1670"/>
    <w:rsid w:val="00DF1B92"/>
    <w:rsid w:val="00DF2397"/>
    <w:rsid w:val="00DF2DF9"/>
    <w:rsid w:val="00DF2F54"/>
    <w:rsid w:val="00DF3F4C"/>
    <w:rsid w:val="00DF42C0"/>
    <w:rsid w:val="00DF4AA4"/>
    <w:rsid w:val="00DF512C"/>
    <w:rsid w:val="00DF535F"/>
    <w:rsid w:val="00DF5B2B"/>
    <w:rsid w:val="00DF68CF"/>
    <w:rsid w:val="00DF6EF4"/>
    <w:rsid w:val="00DF71FD"/>
    <w:rsid w:val="00DF75C5"/>
    <w:rsid w:val="00E00441"/>
    <w:rsid w:val="00E00E43"/>
    <w:rsid w:val="00E014BA"/>
    <w:rsid w:val="00E01734"/>
    <w:rsid w:val="00E01EA4"/>
    <w:rsid w:val="00E02019"/>
    <w:rsid w:val="00E029EE"/>
    <w:rsid w:val="00E0304D"/>
    <w:rsid w:val="00E0340D"/>
    <w:rsid w:val="00E035BC"/>
    <w:rsid w:val="00E054BC"/>
    <w:rsid w:val="00E057EF"/>
    <w:rsid w:val="00E06D91"/>
    <w:rsid w:val="00E07832"/>
    <w:rsid w:val="00E10220"/>
    <w:rsid w:val="00E1063F"/>
    <w:rsid w:val="00E107C7"/>
    <w:rsid w:val="00E11308"/>
    <w:rsid w:val="00E114BD"/>
    <w:rsid w:val="00E12A76"/>
    <w:rsid w:val="00E130A6"/>
    <w:rsid w:val="00E14858"/>
    <w:rsid w:val="00E14CB8"/>
    <w:rsid w:val="00E1529A"/>
    <w:rsid w:val="00E152E5"/>
    <w:rsid w:val="00E15FD4"/>
    <w:rsid w:val="00E1601F"/>
    <w:rsid w:val="00E17E35"/>
    <w:rsid w:val="00E2147B"/>
    <w:rsid w:val="00E21ABD"/>
    <w:rsid w:val="00E22AAD"/>
    <w:rsid w:val="00E22B7C"/>
    <w:rsid w:val="00E2337E"/>
    <w:rsid w:val="00E2361C"/>
    <w:rsid w:val="00E23C05"/>
    <w:rsid w:val="00E24512"/>
    <w:rsid w:val="00E2451F"/>
    <w:rsid w:val="00E2532F"/>
    <w:rsid w:val="00E2585C"/>
    <w:rsid w:val="00E26575"/>
    <w:rsid w:val="00E265A1"/>
    <w:rsid w:val="00E277DE"/>
    <w:rsid w:val="00E27B6A"/>
    <w:rsid w:val="00E27D38"/>
    <w:rsid w:val="00E305F1"/>
    <w:rsid w:val="00E31755"/>
    <w:rsid w:val="00E31832"/>
    <w:rsid w:val="00E31C73"/>
    <w:rsid w:val="00E3270D"/>
    <w:rsid w:val="00E339C1"/>
    <w:rsid w:val="00E33A86"/>
    <w:rsid w:val="00E33AD7"/>
    <w:rsid w:val="00E3487E"/>
    <w:rsid w:val="00E34EF9"/>
    <w:rsid w:val="00E34FFC"/>
    <w:rsid w:val="00E3606A"/>
    <w:rsid w:val="00E37250"/>
    <w:rsid w:val="00E37ACA"/>
    <w:rsid w:val="00E37D79"/>
    <w:rsid w:val="00E403A9"/>
    <w:rsid w:val="00E4062D"/>
    <w:rsid w:val="00E40709"/>
    <w:rsid w:val="00E40880"/>
    <w:rsid w:val="00E40AFC"/>
    <w:rsid w:val="00E410FB"/>
    <w:rsid w:val="00E43AB3"/>
    <w:rsid w:val="00E43CEA"/>
    <w:rsid w:val="00E43D37"/>
    <w:rsid w:val="00E43FA8"/>
    <w:rsid w:val="00E44129"/>
    <w:rsid w:val="00E455AB"/>
    <w:rsid w:val="00E45BB8"/>
    <w:rsid w:val="00E45F61"/>
    <w:rsid w:val="00E4607A"/>
    <w:rsid w:val="00E47F2B"/>
    <w:rsid w:val="00E500CC"/>
    <w:rsid w:val="00E5068E"/>
    <w:rsid w:val="00E511C7"/>
    <w:rsid w:val="00E52160"/>
    <w:rsid w:val="00E5216E"/>
    <w:rsid w:val="00E52579"/>
    <w:rsid w:val="00E530E4"/>
    <w:rsid w:val="00E539B9"/>
    <w:rsid w:val="00E53B3D"/>
    <w:rsid w:val="00E54152"/>
    <w:rsid w:val="00E55979"/>
    <w:rsid w:val="00E5627C"/>
    <w:rsid w:val="00E565DB"/>
    <w:rsid w:val="00E566D8"/>
    <w:rsid w:val="00E56FA8"/>
    <w:rsid w:val="00E577DA"/>
    <w:rsid w:val="00E61368"/>
    <w:rsid w:val="00E63465"/>
    <w:rsid w:val="00E63825"/>
    <w:rsid w:val="00E63F87"/>
    <w:rsid w:val="00E64C91"/>
    <w:rsid w:val="00E65A1B"/>
    <w:rsid w:val="00E665A5"/>
    <w:rsid w:val="00E666BB"/>
    <w:rsid w:val="00E6678B"/>
    <w:rsid w:val="00E66BC4"/>
    <w:rsid w:val="00E66C2E"/>
    <w:rsid w:val="00E66F89"/>
    <w:rsid w:val="00E6704A"/>
    <w:rsid w:val="00E679C9"/>
    <w:rsid w:val="00E7015E"/>
    <w:rsid w:val="00E70749"/>
    <w:rsid w:val="00E7167B"/>
    <w:rsid w:val="00E718AD"/>
    <w:rsid w:val="00E71DAA"/>
    <w:rsid w:val="00E71F13"/>
    <w:rsid w:val="00E73B65"/>
    <w:rsid w:val="00E73B82"/>
    <w:rsid w:val="00E741D0"/>
    <w:rsid w:val="00E7434B"/>
    <w:rsid w:val="00E74F64"/>
    <w:rsid w:val="00E750A7"/>
    <w:rsid w:val="00E7534D"/>
    <w:rsid w:val="00E77F4D"/>
    <w:rsid w:val="00E80E6A"/>
    <w:rsid w:val="00E80EF3"/>
    <w:rsid w:val="00E81325"/>
    <w:rsid w:val="00E81498"/>
    <w:rsid w:val="00E81532"/>
    <w:rsid w:val="00E81663"/>
    <w:rsid w:val="00E81DF9"/>
    <w:rsid w:val="00E81F58"/>
    <w:rsid w:val="00E83F9F"/>
    <w:rsid w:val="00E84333"/>
    <w:rsid w:val="00E845DC"/>
    <w:rsid w:val="00E84F6F"/>
    <w:rsid w:val="00E85B5D"/>
    <w:rsid w:val="00E860F1"/>
    <w:rsid w:val="00E861DD"/>
    <w:rsid w:val="00E8643F"/>
    <w:rsid w:val="00E86AF5"/>
    <w:rsid w:val="00E873F8"/>
    <w:rsid w:val="00E87D8B"/>
    <w:rsid w:val="00E901C1"/>
    <w:rsid w:val="00E905A9"/>
    <w:rsid w:val="00E90A82"/>
    <w:rsid w:val="00E915A0"/>
    <w:rsid w:val="00E918A4"/>
    <w:rsid w:val="00E91CDD"/>
    <w:rsid w:val="00E92034"/>
    <w:rsid w:val="00E9235D"/>
    <w:rsid w:val="00E925A7"/>
    <w:rsid w:val="00E931B1"/>
    <w:rsid w:val="00E935A2"/>
    <w:rsid w:val="00E938FD"/>
    <w:rsid w:val="00E93F18"/>
    <w:rsid w:val="00E94645"/>
    <w:rsid w:val="00E94FB5"/>
    <w:rsid w:val="00E958EB"/>
    <w:rsid w:val="00E959BA"/>
    <w:rsid w:val="00E95E96"/>
    <w:rsid w:val="00E960B1"/>
    <w:rsid w:val="00E97424"/>
    <w:rsid w:val="00E97974"/>
    <w:rsid w:val="00E97992"/>
    <w:rsid w:val="00EA04F6"/>
    <w:rsid w:val="00EA0954"/>
    <w:rsid w:val="00EA1305"/>
    <w:rsid w:val="00EA28C2"/>
    <w:rsid w:val="00EA317C"/>
    <w:rsid w:val="00EA38FC"/>
    <w:rsid w:val="00EA40CD"/>
    <w:rsid w:val="00EA64A4"/>
    <w:rsid w:val="00EA699D"/>
    <w:rsid w:val="00EA6DF1"/>
    <w:rsid w:val="00EB05EE"/>
    <w:rsid w:val="00EB069D"/>
    <w:rsid w:val="00EB09DA"/>
    <w:rsid w:val="00EB0A27"/>
    <w:rsid w:val="00EB14FC"/>
    <w:rsid w:val="00EB1562"/>
    <w:rsid w:val="00EB1674"/>
    <w:rsid w:val="00EB1721"/>
    <w:rsid w:val="00EB1D9A"/>
    <w:rsid w:val="00EB2552"/>
    <w:rsid w:val="00EB2D44"/>
    <w:rsid w:val="00EB4C83"/>
    <w:rsid w:val="00EB5004"/>
    <w:rsid w:val="00EB59D9"/>
    <w:rsid w:val="00EB5A74"/>
    <w:rsid w:val="00EB6500"/>
    <w:rsid w:val="00EB6C38"/>
    <w:rsid w:val="00EB74BE"/>
    <w:rsid w:val="00EB7E19"/>
    <w:rsid w:val="00EB7F24"/>
    <w:rsid w:val="00EC054F"/>
    <w:rsid w:val="00EC05E7"/>
    <w:rsid w:val="00EC0B84"/>
    <w:rsid w:val="00EC129C"/>
    <w:rsid w:val="00EC2707"/>
    <w:rsid w:val="00EC2954"/>
    <w:rsid w:val="00EC2FDD"/>
    <w:rsid w:val="00EC302E"/>
    <w:rsid w:val="00EC3D54"/>
    <w:rsid w:val="00EC3EB7"/>
    <w:rsid w:val="00EC4A4E"/>
    <w:rsid w:val="00EC4CD6"/>
    <w:rsid w:val="00EC4E74"/>
    <w:rsid w:val="00EC54E2"/>
    <w:rsid w:val="00EC56BD"/>
    <w:rsid w:val="00EC62F3"/>
    <w:rsid w:val="00EC763C"/>
    <w:rsid w:val="00EC7B96"/>
    <w:rsid w:val="00EC7CD0"/>
    <w:rsid w:val="00ED0A18"/>
    <w:rsid w:val="00ED14E0"/>
    <w:rsid w:val="00ED208F"/>
    <w:rsid w:val="00ED2908"/>
    <w:rsid w:val="00ED29E6"/>
    <w:rsid w:val="00ED3579"/>
    <w:rsid w:val="00ED368C"/>
    <w:rsid w:val="00ED45E7"/>
    <w:rsid w:val="00ED5425"/>
    <w:rsid w:val="00ED5752"/>
    <w:rsid w:val="00ED6216"/>
    <w:rsid w:val="00ED62DB"/>
    <w:rsid w:val="00ED63EE"/>
    <w:rsid w:val="00ED7111"/>
    <w:rsid w:val="00EE0110"/>
    <w:rsid w:val="00EE0208"/>
    <w:rsid w:val="00EE0916"/>
    <w:rsid w:val="00EE11BA"/>
    <w:rsid w:val="00EE12B0"/>
    <w:rsid w:val="00EE3023"/>
    <w:rsid w:val="00EE3EFB"/>
    <w:rsid w:val="00EE4385"/>
    <w:rsid w:val="00EE4868"/>
    <w:rsid w:val="00EE4882"/>
    <w:rsid w:val="00EE4F46"/>
    <w:rsid w:val="00EE54F0"/>
    <w:rsid w:val="00EE57B6"/>
    <w:rsid w:val="00EE5DDD"/>
    <w:rsid w:val="00EE5EDB"/>
    <w:rsid w:val="00EE605A"/>
    <w:rsid w:val="00EE6063"/>
    <w:rsid w:val="00EE646F"/>
    <w:rsid w:val="00EE6BDA"/>
    <w:rsid w:val="00EE6D54"/>
    <w:rsid w:val="00EE7296"/>
    <w:rsid w:val="00EF06C2"/>
    <w:rsid w:val="00EF0AEA"/>
    <w:rsid w:val="00EF0D7E"/>
    <w:rsid w:val="00EF1318"/>
    <w:rsid w:val="00EF248F"/>
    <w:rsid w:val="00EF2D5D"/>
    <w:rsid w:val="00EF2D81"/>
    <w:rsid w:val="00EF2E66"/>
    <w:rsid w:val="00EF2EC5"/>
    <w:rsid w:val="00EF2F3B"/>
    <w:rsid w:val="00EF3748"/>
    <w:rsid w:val="00EF388E"/>
    <w:rsid w:val="00EF3EC7"/>
    <w:rsid w:val="00EF3EDA"/>
    <w:rsid w:val="00EF40EA"/>
    <w:rsid w:val="00EF4B7B"/>
    <w:rsid w:val="00EF4BC3"/>
    <w:rsid w:val="00EF4D06"/>
    <w:rsid w:val="00EF5E0A"/>
    <w:rsid w:val="00EF5F7E"/>
    <w:rsid w:val="00F002AF"/>
    <w:rsid w:val="00F0081D"/>
    <w:rsid w:val="00F00A60"/>
    <w:rsid w:val="00F0145D"/>
    <w:rsid w:val="00F01810"/>
    <w:rsid w:val="00F01D2B"/>
    <w:rsid w:val="00F02436"/>
    <w:rsid w:val="00F0252D"/>
    <w:rsid w:val="00F02C5D"/>
    <w:rsid w:val="00F02DA3"/>
    <w:rsid w:val="00F03B99"/>
    <w:rsid w:val="00F04761"/>
    <w:rsid w:val="00F054BD"/>
    <w:rsid w:val="00F05692"/>
    <w:rsid w:val="00F059CB"/>
    <w:rsid w:val="00F05B7C"/>
    <w:rsid w:val="00F06552"/>
    <w:rsid w:val="00F069B2"/>
    <w:rsid w:val="00F06C48"/>
    <w:rsid w:val="00F07C19"/>
    <w:rsid w:val="00F07FBF"/>
    <w:rsid w:val="00F10392"/>
    <w:rsid w:val="00F10CDE"/>
    <w:rsid w:val="00F111A0"/>
    <w:rsid w:val="00F11FDE"/>
    <w:rsid w:val="00F120E2"/>
    <w:rsid w:val="00F123CF"/>
    <w:rsid w:val="00F12D49"/>
    <w:rsid w:val="00F1308F"/>
    <w:rsid w:val="00F13DA3"/>
    <w:rsid w:val="00F14004"/>
    <w:rsid w:val="00F147E2"/>
    <w:rsid w:val="00F14E9E"/>
    <w:rsid w:val="00F15486"/>
    <w:rsid w:val="00F154BC"/>
    <w:rsid w:val="00F15A23"/>
    <w:rsid w:val="00F16A2F"/>
    <w:rsid w:val="00F17022"/>
    <w:rsid w:val="00F17DD9"/>
    <w:rsid w:val="00F20324"/>
    <w:rsid w:val="00F207AF"/>
    <w:rsid w:val="00F20AFC"/>
    <w:rsid w:val="00F20FFE"/>
    <w:rsid w:val="00F214E5"/>
    <w:rsid w:val="00F220C9"/>
    <w:rsid w:val="00F220F8"/>
    <w:rsid w:val="00F224BC"/>
    <w:rsid w:val="00F23093"/>
    <w:rsid w:val="00F23A44"/>
    <w:rsid w:val="00F23C9F"/>
    <w:rsid w:val="00F24849"/>
    <w:rsid w:val="00F25920"/>
    <w:rsid w:val="00F265D2"/>
    <w:rsid w:val="00F2687A"/>
    <w:rsid w:val="00F27CD4"/>
    <w:rsid w:val="00F30179"/>
    <w:rsid w:val="00F30470"/>
    <w:rsid w:val="00F304A5"/>
    <w:rsid w:val="00F313D9"/>
    <w:rsid w:val="00F31EE6"/>
    <w:rsid w:val="00F320C7"/>
    <w:rsid w:val="00F324CA"/>
    <w:rsid w:val="00F333A0"/>
    <w:rsid w:val="00F34573"/>
    <w:rsid w:val="00F36195"/>
    <w:rsid w:val="00F36642"/>
    <w:rsid w:val="00F368ED"/>
    <w:rsid w:val="00F406EC"/>
    <w:rsid w:val="00F40DEB"/>
    <w:rsid w:val="00F40FF0"/>
    <w:rsid w:val="00F4126C"/>
    <w:rsid w:val="00F428F1"/>
    <w:rsid w:val="00F42924"/>
    <w:rsid w:val="00F42D09"/>
    <w:rsid w:val="00F44AF7"/>
    <w:rsid w:val="00F44CC0"/>
    <w:rsid w:val="00F45433"/>
    <w:rsid w:val="00F45DC2"/>
    <w:rsid w:val="00F46146"/>
    <w:rsid w:val="00F467F7"/>
    <w:rsid w:val="00F4685F"/>
    <w:rsid w:val="00F468BE"/>
    <w:rsid w:val="00F46D23"/>
    <w:rsid w:val="00F46D79"/>
    <w:rsid w:val="00F4732B"/>
    <w:rsid w:val="00F4779A"/>
    <w:rsid w:val="00F50506"/>
    <w:rsid w:val="00F50C3D"/>
    <w:rsid w:val="00F511AC"/>
    <w:rsid w:val="00F51A4A"/>
    <w:rsid w:val="00F51BC5"/>
    <w:rsid w:val="00F5228F"/>
    <w:rsid w:val="00F5353E"/>
    <w:rsid w:val="00F53845"/>
    <w:rsid w:val="00F539E6"/>
    <w:rsid w:val="00F539FF"/>
    <w:rsid w:val="00F5416B"/>
    <w:rsid w:val="00F548E2"/>
    <w:rsid w:val="00F54D13"/>
    <w:rsid w:val="00F54F65"/>
    <w:rsid w:val="00F551A7"/>
    <w:rsid w:val="00F55266"/>
    <w:rsid w:val="00F55872"/>
    <w:rsid w:val="00F56FC2"/>
    <w:rsid w:val="00F608E1"/>
    <w:rsid w:val="00F6113F"/>
    <w:rsid w:val="00F614DB"/>
    <w:rsid w:val="00F617CB"/>
    <w:rsid w:val="00F61C25"/>
    <w:rsid w:val="00F61EC2"/>
    <w:rsid w:val="00F62129"/>
    <w:rsid w:val="00F6245E"/>
    <w:rsid w:val="00F627E3"/>
    <w:rsid w:val="00F63ADA"/>
    <w:rsid w:val="00F63BB5"/>
    <w:rsid w:val="00F63E9F"/>
    <w:rsid w:val="00F63FD3"/>
    <w:rsid w:val="00F64192"/>
    <w:rsid w:val="00F64922"/>
    <w:rsid w:val="00F64CDA"/>
    <w:rsid w:val="00F650AA"/>
    <w:rsid w:val="00F6599B"/>
    <w:rsid w:val="00F66D6A"/>
    <w:rsid w:val="00F67493"/>
    <w:rsid w:val="00F67BB2"/>
    <w:rsid w:val="00F7031C"/>
    <w:rsid w:val="00F70B32"/>
    <w:rsid w:val="00F7107D"/>
    <w:rsid w:val="00F7118B"/>
    <w:rsid w:val="00F7148F"/>
    <w:rsid w:val="00F71DD3"/>
    <w:rsid w:val="00F72380"/>
    <w:rsid w:val="00F72719"/>
    <w:rsid w:val="00F72AAB"/>
    <w:rsid w:val="00F72B64"/>
    <w:rsid w:val="00F7399F"/>
    <w:rsid w:val="00F740A2"/>
    <w:rsid w:val="00F74801"/>
    <w:rsid w:val="00F74F6E"/>
    <w:rsid w:val="00F76143"/>
    <w:rsid w:val="00F761DF"/>
    <w:rsid w:val="00F773F9"/>
    <w:rsid w:val="00F77709"/>
    <w:rsid w:val="00F77721"/>
    <w:rsid w:val="00F77AF0"/>
    <w:rsid w:val="00F801E5"/>
    <w:rsid w:val="00F80D08"/>
    <w:rsid w:val="00F80EA4"/>
    <w:rsid w:val="00F80FFE"/>
    <w:rsid w:val="00F8117A"/>
    <w:rsid w:val="00F81562"/>
    <w:rsid w:val="00F815E4"/>
    <w:rsid w:val="00F825A5"/>
    <w:rsid w:val="00F826BF"/>
    <w:rsid w:val="00F82A92"/>
    <w:rsid w:val="00F82EB1"/>
    <w:rsid w:val="00F82F45"/>
    <w:rsid w:val="00F838A5"/>
    <w:rsid w:val="00F851A3"/>
    <w:rsid w:val="00F85646"/>
    <w:rsid w:val="00F865AA"/>
    <w:rsid w:val="00F86610"/>
    <w:rsid w:val="00F86933"/>
    <w:rsid w:val="00F87847"/>
    <w:rsid w:val="00F87D5B"/>
    <w:rsid w:val="00F907D7"/>
    <w:rsid w:val="00F91021"/>
    <w:rsid w:val="00F91D08"/>
    <w:rsid w:val="00F92E71"/>
    <w:rsid w:val="00F93229"/>
    <w:rsid w:val="00F936F3"/>
    <w:rsid w:val="00F93991"/>
    <w:rsid w:val="00F943A3"/>
    <w:rsid w:val="00F948D1"/>
    <w:rsid w:val="00F94BD9"/>
    <w:rsid w:val="00F9536A"/>
    <w:rsid w:val="00F953F8"/>
    <w:rsid w:val="00F954C2"/>
    <w:rsid w:val="00F95825"/>
    <w:rsid w:val="00F9592C"/>
    <w:rsid w:val="00F95E6B"/>
    <w:rsid w:val="00F96581"/>
    <w:rsid w:val="00F96748"/>
    <w:rsid w:val="00F967F6"/>
    <w:rsid w:val="00F96A8A"/>
    <w:rsid w:val="00F97199"/>
    <w:rsid w:val="00F974D1"/>
    <w:rsid w:val="00FA0D00"/>
    <w:rsid w:val="00FA0E62"/>
    <w:rsid w:val="00FA205F"/>
    <w:rsid w:val="00FA2117"/>
    <w:rsid w:val="00FA25FC"/>
    <w:rsid w:val="00FA26C4"/>
    <w:rsid w:val="00FA29C3"/>
    <w:rsid w:val="00FA2BB8"/>
    <w:rsid w:val="00FA3CBF"/>
    <w:rsid w:val="00FA40BD"/>
    <w:rsid w:val="00FA4CC4"/>
    <w:rsid w:val="00FA5D1E"/>
    <w:rsid w:val="00FA600E"/>
    <w:rsid w:val="00FA6207"/>
    <w:rsid w:val="00FA738E"/>
    <w:rsid w:val="00FA7B04"/>
    <w:rsid w:val="00FA7E78"/>
    <w:rsid w:val="00FA7F30"/>
    <w:rsid w:val="00FB05BE"/>
    <w:rsid w:val="00FB06D9"/>
    <w:rsid w:val="00FB0ADE"/>
    <w:rsid w:val="00FB11EF"/>
    <w:rsid w:val="00FB1C78"/>
    <w:rsid w:val="00FB27F1"/>
    <w:rsid w:val="00FB2F81"/>
    <w:rsid w:val="00FB3B7D"/>
    <w:rsid w:val="00FB3BD8"/>
    <w:rsid w:val="00FB4486"/>
    <w:rsid w:val="00FB467F"/>
    <w:rsid w:val="00FB4B16"/>
    <w:rsid w:val="00FB539A"/>
    <w:rsid w:val="00FB66E9"/>
    <w:rsid w:val="00FB6718"/>
    <w:rsid w:val="00FB7155"/>
    <w:rsid w:val="00FB7916"/>
    <w:rsid w:val="00FB7A72"/>
    <w:rsid w:val="00FC0CEC"/>
    <w:rsid w:val="00FC1D76"/>
    <w:rsid w:val="00FC2C53"/>
    <w:rsid w:val="00FC3276"/>
    <w:rsid w:val="00FC3C28"/>
    <w:rsid w:val="00FC4635"/>
    <w:rsid w:val="00FC4D35"/>
    <w:rsid w:val="00FC5E72"/>
    <w:rsid w:val="00FC6210"/>
    <w:rsid w:val="00FC647C"/>
    <w:rsid w:val="00FC75B6"/>
    <w:rsid w:val="00FC7694"/>
    <w:rsid w:val="00FD02C4"/>
    <w:rsid w:val="00FD081E"/>
    <w:rsid w:val="00FD0DAC"/>
    <w:rsid w:val="00FD1065"/>
    <w:rsid w:val="00FD1743"/>
    <w:rsid w:val="00FD1BCE"/>
    <w:rsid w:val="00FD1FB2"/>
    <w:rsid w:val="00FD26FF"/>
    <w:rsid w:val="00FD3517"/>
    <w:rsid w:val="00FD471F"/>
    <w:rsid w:val="00FD4A5E"/>
    <w:rsid w:val="00FD5603"/>
    <w:rsid w:val="00FD60DA"/>
    <w:rsid w:val="00FD6E29"/>
    <w:rsid w:val="00FE0183"/>
    <w:rsid w:val="00FE1DA2"/>
    <w:rsid w:val="00FE1E9C"/>
    <w:rsid w:val="00FE1EBB"/>
    <w:rsid w:val="00FE252D"/>
    <w:rsid w:val="00FE2F0A"/>
    <w:rsid w:val="00FE2F42"/>
    <w:rsid w:val="00FE3266"/>
    <w:rsid w:val="00FE3671"/>
    <w:rsid w:val="00FE376F"/>
    <w:rsid w:val="00FE3D6C"/>
    <w:rsid w:val="00FE5480"/>
    <w:rsid w:val="00FE5C2B"/>
    <w:rsid w:val="00FE5C2C"/>
    <w:rsid w:val="00FE5E99"/>
    <w:rsid w:val="00FE6088"/>
    <w:rsid w:val="00FE684E"/>
    <w:rsid w:val="00FE6D88"/>
    <w:rsid w:val="00FE7453"/>
    <w:rsid w:val="00FE7FB1"/>
    <w:rsid w:val="00FF11CF"/>
    <w:rsid w:val="00FF137B"/>
    <w:rsid w:val="00FF1977"/>
    <w:rsid w:val="00FF21BF"/>
    <w:rsid w:val="00FF25F8"/>
    <w:rsid w:val="00FF2A06"/>
    <w:rsid w:val="00FF354C"/>
    <w:rsid w:val="00FF3E51"/>
    <w:rsid w:val="00FF4622"/>
    <w:rsid w:val="00FF5363"/>
    <w:rsid w:val="00FF5EA8"/>
    <w:rsid w:val="00FF5FD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785C9D0"/>
  <w15:chartTrackingRefBased/>
  <w15:docId w15:val="{3C3E867E-51F8-4FB2-A26D-5480B1C5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List 2" w:uiPriority="99"/>
    <w:lsdException w:name="Title" w:uiPriority="99" w:qFormat="1"/>
    <w:lsdException w:name="Default Paragraph Font" w:uiPriority="1"/>
    <w:lsdException w:name="Body Text" w:uiPriority="99"/>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61DF"/>
    <w:pPr>
      <w:jc w:val="both"/>
    </w:pPr>
    <w:rPr>
      <w:rFonts w:ascii="Calibri" w:hAnsi="Calibri"/>
      <w:sz w:val="16"/>
      <w:szCs w:val="24"/>
    </w:rPr>
  </w:style>
  <w:style w:type="paragraph" w:styleId="Nagwek1">
    <w:name w:val="heading 1"/>
    <w:basedOn w:val="Normalny"/>
    <w:next w:val="Normalny"/>
    <w:link w:val="Nagwek1Znak"/>
    <w:qFormat/>
    <w:rsid w:val="00B21FE7"/>
    <w:pPr>
      <w:keepNext/>
      <w:numPr>
        <w:numId w:val="1"/>
      </w:numPr>
      <w:spacing w:before="280" w:after="160"/>
      <w:ind w:left="0"/>
      <w:jc w:val="left"/>
      <w:outlineLvl w:val="0"/>
    </w:pPr>
    <w:rPr>
      <w:b/>
      <w:bCs/>
      <w:caps/>
      <w:sz w:val="28"/>
      <w:szCs w:val="28"/>
      <w:lang w:val="x-none" w:eastAsia="x-none"/>
    </w:rPr>
  </w:style>
  <w:style w:type="paragraph" w:styleId="Nagwek2">
    <w:name w:val="heading 2"/>
    <w:basedOn w:val="Normalny"/>
    <w:next w:val="Normalny"/>
    <w:qFormat/>
    <w:rsid w:val="004C6DF3"/>
    <w:pPr>
      <w:keepNext/>
      <w:numPr>
        <w:ilvl w:val="1"/>
        <w:numId w:val="1"/>
      </w:numPr>
      <w:spacing w:before="260" w:after="140"/>
      <w:jc w:val="left"/>
      <w:outlineLvl w:val="1"/>
    </w:pPr>
    <w:rPr>
      <w:rFonts w:cs="Arial"/>
      <w:b/>
      <w:bCs/>
      <w:iCs/>
      <w:sz w:val="26"/>
      <w:szCs w:val="28"/>
    </w:rPr>
  </w:style>
  <w:style w:type="paragraph" w:styleId="Nagwek3">
    <w:name w:val="heading 3"/>
    <w:basedOn w:val="Normalny"/>
    <w:next w:val="Normalny"/>
    <w:qFormat/>
    <w:rsid w:val="004C6DF3"/>
    <w:pPr>
      <w:keepNext/>
      <w:numPr>
        <w:ilvl w:val="2"/>
        <w:numId w:val="1"/>
      </w:numPr>
      <w:spacing w:before="240" w:after="120"/>
      <w:ind w:left="0"/>
      <w:jc w:val="left"/>
      <w:outlineLvl w:val="2"/>
    </w:pPr>
    <w:rPr>
      <w:rFonts w:cs="Arial"/>
      <w:b/>
      <w:bCs/>
      <w:sz w:val="24"/>
      <w:szCs w:val="26"/>
    </w:rPr>
  </w:style>
  <w:style w:type="paragraph" w:styleId="Nagwek4">
    <w:name w:val="heading 4"/>
    <w:basedOn w:val="Normalny"/>
    <w:next w:val="Normalny"/>
    <w:qFormat/>
    <w:rsid w:val="004C6DF3"/>
    <w:pPr>
      <w:keepNext/>
      <w:numPr>
        <w:ilvl w:val="3"/>
        <w:numId w:val="1"/>
      </w:numPr>
      <w:spacing w:before="220" w:after="100"/>
      <w:jc w:val="left"/>
      <w:outlineLvl w:val="3"/>
    </w:pPr>
    <w:rPr>
      <w:b/>
      <w:bCs/>
      <w:sz w:val="22"/>
      <w:szCs w:val="28"/>
    </w:rPr>
  </w:style>
  <w:style w:type="paragraph" w:styleId="Nagwek5">
    <w:name w:val="heading 5"/>
    <w:basedOn w:val="Normalny"/>
    <w:next w:val="Normalny"/>
    <w:qFormat/>
    <w:rsid w:val="004C6DF3"/>
    <w:pPr>
      <w:numPr>
        <w:ilvl w:val="4"/>
        <w:numId w:val="1"/>
      </w:numPr>
      <w:spacing w:before="200" w:after="80"/>
      <w:ind w:left="0"/>
      <w:jc w:val="left"/>
      <w:outlineLvl w:val="4"/>
    </w:pPr>
    <w:rPr>
      <w:b/>
      <w:bCs/>
      <w:iCs/>
      <w:sz w:val="20"/>
      <w:szCs w:val="26"/>
    </w:rPr>
  </w:style>
  <w:style w:type="paragraph" w:styleId="Nagwek6">
    <w:name w:val="heading 6"/>
    <w:basedOn w:val="Nagwek5"/>
    <w:next w:val="Normalny"/>
    <w:qFormat/>
    <w:rsid w:val="001C5448"/>
    <w:pPr>
      <w:spacing w:before="180" w:after="60"/>
      <w:outlineLvl w:val="5"/>
    </w:pPr>
    <w:rPr>
      <w:sz w:val="18"/>
    </w:rPr>
  </w:style>
  <w:style w:type="paragraph" w:styleId="Nagwek7">
    <w:name w:val="heading 7"/>
    <w:basedOn w:val="Normalny"/>
    <w:next w:val="Normalny"/>
    <w:qFormat/>
    <w:rsid w:val="00BF3646"/>
    <w:pPr>
      <w:numPr>
        <w:ilvl w:val="6"/>
        <w:numId w:val="1"/>
      </w:numPr>
      <w:spacing w:before="240" w:after="60"/>
      <w:outlineLvl w:val="6"/>
    </w:pPr>
    <w:rPr>
      <w:sz w:val="20"/>
    </w:rPr>
  </w:style>
  <w:style w:type="paragraph" w:styleId="Nagwek8">
    <w:name w:val="heading 8"/>
    <w:basedOn w:val="Normalny"/>
    <w:next w:val="Normalny"/>
    <w:qFormat/>
    <w:rsid w:val="00BF3646"/>
    <w:pPr>
      <w:numPr>
        <w:ilvl w:val="7"/>
        <w:numId w:val="1"/>
      </w:numPr>
      <w:outlineLvl w:val="7"/>
    </w:pPr>
    <w:rPr>
      <w:b/>
      <w:iCs/>
      <w:sz w:val="20"/>
    </w:rPr>
  </w:style>
  <w:style w:type="paragraph" w:styleId="Nagwek9">
    <w:name w:val="heading 9"/>
    <w:basedOn w:val="Normalny"/>
    <w:next w:val="Normalny"/>
    <w:link w:val="Nagwek9Znak"/>
    <w:uiPriority w:val="9"/>
    <w:qFormat/>
    <w:rsid w:val="00BF3646"/>
    <w:pPr>
      <w:numPr>
        <w:ilvl w:val="8"/>
        <w:numId w:val="1"/>
      </w:numPr>
      <w:spacing w:before="240" w:after="60"/>
      <w:outlineLvl w:val="8"/>
    </w:pPr>
    <w:rPr>
      <w:rFonts w:cs="Arial"/>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21FE7"/>
    <w:rPr>
      <w:rFonts w:ascii="Calibri" w:hAnsi="Calibri"/>
      <w:b/>
      <w:bCs/>
      <w:caps/>
      <w:sz w:val="28"/>
      <w:szCs w:val="28"/>
      <w:lang w:val="x-none" w:eastAsia="x-none"/>
    </w:rPr>
  </w:style>
  <w:style w:type="paragraph" w:styleId="Nagwek">
    <w:name w:val="header"/>
    <w:basedOn w:val="Normalny"/>
    <w:link w:val="NagwekZnak1"/>
    <w:uiPriority w:val="99"/>
    <w:rsid w:val="000274C0"/>
    <w:pPr>
      <w:tabs>
        <w:tab w:val="center" w:pos="4536"/>
        <w:tab w:val="right" w:pos="9072"/>
      </w:tabs>
    </w:pPr>
    <w:rPr>
      <w:rFonts w:ascii="Times New Roman" w:hAnsi="Times New Roman"/>
      <w:lang w:val="x-none" w:eastAsia="x-none"/>
    </w:rPr>
  </w:style>
  <w:style w:type="character" w:customStyle="1" w:styleId="NagwekZnak1">
    <w:name w:val="Nagłówek Znak1"/>
    <w:link w:val="Nagwek"/>
    <w:uiPriority w:val="99"/>
    <w:rsid w:val="000274C0"/>
    <w:rPr>
      <w:szCs w:val="24"/>
    </w:rPr>
  </w:style>
  <w:style w:type="paragraph" w:styleId="Stopka">
    <w:name w:val="footer"/>
    <w:basedOn w:val="Normalny"/>
    <w:link w:val="StopkaZnak"/>
    <w:uiPriority w:val="99"/>
    <w:rsid w:val="000274C0"/>
    <w:pPr>
      <w:tabs>
        <w:tab w:val="center" w:pos="4536"/>
        <w:tab w:val="right" w:pos="9072"/>
      </w:tabs>
    </w:pPr>
    <w:rPr>
      <w:rFonts w:ascii="Times New Roman" w:hAnsi="Times New Roman"/>
      <w:lang w:val="x-none" w:eastAsia="x-none"/>
    </w:rPr>
  </w:style>
  <w:style w:type="character" w:customStyle="1" w:styleId="StopkaZnak">
    <w:name w:val="Stopka Znak"/>
    <w:link w:val="Stopka"/>
    <w:uiPriority w:val="99"/>
    <w:rsid w:val="000274C0"/>
    <w:rPr>
      <w:szCs w:val="24"/>
    </w:rPr>
  </w:style>
  <w:style w:type="paragraph" w:styleId="Tekstdymka">
    <w:name w:val="Balloon Text"/>
    <w:basedOn w:val="Normalny"/>
    <w:link w:val="TekstdymkaZnak"/>
    <w:rsid w:val="000274C0"/>
    <w:rPr>
      <w:rFonts w:ascii="Tahoma" w:hAnsi="Tahoma"/>
      <w:szCs w:val="16"/>
      <w:lang w:val="x-none" w:eastAsia="x-none"/>
    </w:rPr>
  </w:style>
  <w:style w:type="character" w:customStyle="1" w:styleId="TekstdymkaZnak">
    <w:name w:val="Tekst dymka Znak"/>
    <w:link w:val="Tekstdymka"/>
    <w:rsid w:val="000274C0"/>
    <w:rPr>
      <w:rFonts w:ascii="Tahoma" w:hAnsi="Tahoma" w:cs="Tahoma"/>
      <w:sz w:val="16"/>
      <w:szCs w:val="16"/>
    </w:rPr>
  </w:style>
  <w:style w:type="table" w:styleId="Tabela-Siatka">
    <w:name w:val="Table Grid"/>
    <w:basedOn w:val="Standardowy"/>
    <w:uiPriority w:val="59"/>
    <w:rsid w:val="0002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675266"/>
    <w:rPr>
      <w:i/>
      <w:iCs/>
      <w:color w:val="808080"/>
    </w:rPr>
  </w:style>
  <w:style w:type="paragraph" w:styleId="Podtytu">
    <w:name w:val="Subtitle"/>
    <w:basedOn w:val="Normalny"/>
    <w:next w:val="Normalny"/>
    <w:link w:val="PodtytuZnak"/>
    <w:qFormat/>
    <w:rsid w:val="00BF3646"/>
    <w:pPr>
      <w:jc w:val="center"/>
      <w:outlineLvl w:val="1"/>
    </w:pPr>
    <w:rPr>
      <w:sz w:val="24"/>
      <w:lang w:val="x-none" w:eastAsia="x-none"/>
    </w:rPr>
  </w:style>
  <w:style w:type="character" w:customStyle="1" w:styleId="PodtytuZnak">
    <w:name w:val="Podtytuł Znak"/>
    <w:link w:val="Podtytu"/>
    <w:rsid w:val="00BF3646"/>
    <w:rPr>
      <w:rFonts w:ascii="Calibri" w:hAnsi="Calibri"/>
      <w:sz w:val="24"/>
      <w:szCs w:val="24"/>
      <w:lang w:val="x-none" w:eastAsia="x-none"/>
    </w:rPr>
  </w:style>
  <w:style w:type="character" w:styleId="Uwydatnienie">
    <w:name w:val="Emphasis"/>
    <w:qFormat/>
    <w:rsid w:val="00675266"/>
    <w:rPr>
      <w:rFonts w:ascii="Calibri" w:hAnsi="Calibri"/>
      <w:i/>
      <w:iCs/>
      <w:sz w:val="20"/>
    </w:rPr>
  </w:style>
  <w:style w:type="character" w:styleId="Odwoaniedokomentarza">
    <w:name w:val="annotation reference"/>
    <w:uiPriority w:val="99"/>
    <w:rsid w:val="002C6D5D"/>
    <w:rPr>
      <w:sz w:val="16"/>
      <w:szCs w:val="16"/>
    </w:rPr>
  </w:style>
  <w:style w:type="paragraph" w:styleId="Tekstkomentarza">
    <w:name w:val="annotation text"/>
    <w:basedOn w:val="Normalny"/>
    <w:link w:val="TekstkomentarzaZnak"/>
    <w:uiPriority w:val="99"/>
    <w:rsid w:val="002C6D5D"/>
    <w:rPr>
      <w:szCs w:val="20"/>
      <w:lang w:val="x-none" w:eastAsia="x-none"/>
    </w:rPr>
  </w:style>
  <w:style w:type="character" w:customStyle="1" w:styleId="TekstkomentarzaZnak">
    <w:name w:val="Tekst komentarza Znak"/>
    <w:link w:val="Tekstkomentarza"/>
    <w:uiPriority w:val="99"/>
    <w:rsid w:val="002C6D5D"/>
    <w:rPr>
      <w:rFonts w:ascii="Calibri" w:hAnsi="Calibri"/>
    </w:rPr>
  </w:style>
  <w:style w:type="paragraph" w:styleId="Tematkomentarza">
    <w:name w:val="annotation subject"/>
    <w:basedOn w:val="Tekstkomentarza"/>
    <w:next w:val="Tekstkomentarza"/>
    <w:link w:val="TematkomentarzaZnak"/>
    <w:rsid w:val="002C6D5D"/>
    <w:rPr>
      <w:b/>
      <w:bCs/>
    </w:rPr>
  </w:style>
  <w:style w:type="character" w:customStyle="1" w:styleId="TematkomentarzaZnak">
    <w:name w:val="Temat komentarza Znak"/>
    <w:link w:val="Tematkomentarza"/>
    <w:rsid w:val="002C6D5D"/>
    <w:rPr>
      <w:rFonts w:ascii="Calibri" w:hAnsi="Calibri"/>
      <w:b/>
      <w:bCs/>
    </w:rPr>
  </w:style>
  <w:style w:type="numbering" w:styleId="1ai">
    <w:name w:val="Outline List 1"/>
    <w:aliases w:val="KS1"/>
    <w:basedOn w:val="Bezlisty"/>
    <w:rsid w:val="00003B09"/>
    <w:pPr>
      <w:numPr>
        <w:numId w:val="2"/>
      </w:numPr>
    </w:pPr>
  </w:style>
  <w:style w:type="paragraph" w:customStyle="1" w:styleId="Styl1">
    <w:name w:val="Styl1"/>
    <w:basedOn w:val="Nagwek2"/>
    <w:rsid w:val="00003B09"/>
    <w:pPr>
      <w:numPr>
        <w:ilvl w:val="0"/>
        <w:numId w:val="0"/>
      </w:numPr>
      <w:spacing w:before="240" w:after="60"/>
    </w:pPr>
    <w:rPr>
      <w:rFonts w:ascii="Arial" w:hAnsi="Arial"/>
      <w:i/>
      <w:sz w:val="28"/>
    </w:rPr>
  </w:style>
  <w:style w:type="character" w:styleId="Numerstrony">
    <w:name w:val="page number"/>
    <w:basedOn w:val="Domylnaczcionkaakapitu"/>
    <w:rsid w:val="00003B09"/>
  </w:style>
  <w:style w:type="paragraph" w:styleId="Listapunktowana3">
    <w:name w:val="List Bullet 3"/>
    <w:basedOn w:val="Normalny"/>
    <w:rsid w:val="00003B09"/>
    <w:pPr>
      <w:numPr>
        <w:numId w:val="3"/>
      </w:numPr>
      <w:jc w:val="left"/>
    </w:pPr>
    <w:rPr>
      <w:rFonts w:ascii="Times New Roman" w:hAnsi="Times New Roman"/>
      <w:szCs w:val="20"/>
    </w:rPr>
  </w:style>
  <w:style w:type="paragraph" w:styleId="Tekstpodstawowy2">
    <w:name w:val="Body Text 2"/>
    <w:basedOn w:val="Normalny"/>
    <w:link w:val="Tekstpodstawowy2Znak"/>
    <w:rsid w:val="00003B09"/>
    <w:rPr>
      <w:rFonts w:ascii="Times New Roman" w:hAnsi="Times New Roman"/>
    </w:rPr>
  </w:style>
  <w:style w:type="character" w:customStyle="1" w:styleId="Tekstpodstawowy2Znak">
    <w:name w:val="Tekst podstawowy 2 Znak"/>
    <w:link w:val="Tekstpodstawowy2"/>
    <w:rsid w:val="00003B09"/>
    <w:rPr>
      <w:szCs w:val="24"/>
    </w:rPr>
  </w:style>
  <w:style w:type="paragraph" w:styleId="Tekstpodstawowy">
    <w:name w:val="Body Text"/>
    <w:basedOn w:val="Normalny"/>
    <w:link w:val="TekstpodstawowyZnak"/>
    <w:uiPriority w:val="99"/>
    <w:rsid w:val="00003B09"/>
    <w:pPr>
      <w:jc w:val="left"/>
    </w:pPr>
    <w:rPr>
      <w:rFonts w:ascii="Times New Roman" w:hAnsi="Times New Roman"/>
      <w:b/>
      <w:bCs/>
      <w:sz w:val="24"/>
    </w:rPr>
  </w:style>
  <w:style w:type="character" w:customStyle="1" w:styleId="TekstpodstawowyZnak">
    <w:name w:val="Tekst podstawowy Znak"/>
    <w:link w:val="Tekstpodstawowy"/>
    <w:uiPriority w:val="99"/>
    <w:rsid w:val="00003B09"/>
    <w:rPr>
      <w:b/>
      <w:bCs/>
      <w:sz w:val="24"/>
      <w:szCs w:val="24"/>
    </w:rPr>
  </w:style>
  <w:style w:type="character" w:customStyle="1" w:styleId="StopkaZnak1">
    <w:name w:val="Stopka Znak1"/>
    <w:locked/>
    <w:rsid w:val="00376A05"/>
    <w:rPr>
      <w:szCs w:val="24"/>
    </w:rPr>
  </w:style>
  <w:style w:type="numbering" w:styleId="111111">
    <w:name w:val="Outline List 2"/>
    <w:basedOn w:val="Bezlisty"/>
    <w:rsid w:val="00DC5EEC"/>
    <w:pPr>
      <w:numPr>
        <w:numId w:val="4"/>
      </w:numPr>
    </w:pPr>
  </w:style>
  <w:style w:type="paragraph" w:styleId="Tytu">
    <w:name w:val="Title"/>
    <w:basedOn w:val="Normalny"/>
    <w:next w:val="Normalny"/>
    <w:link w:val="TytuZnak"/>
    <w:uiPriority w:val="99"/>
    <w:qFormat/>
    <w:rsid w:val="00BF3646"/>
    <w:pPr>
      <w:jc w:val="center"/>
    </w:pPr>
    <w:rPr>
      <w:rFonts w:cs="Arial"/>
      <w:b/>
      <w:bCs/>
      <w:caps/>
      <w:sz w:val="32"/>
      <w:szCs w:val="32"/>
    </w:rPr>
  </w:style>
  <w:style w:type="character" w:customStyle="1" w:styleId="TytuZnak">
    <w:name w:val="Tytuł Znak"/>
    <w:link w:val="Tytu"/>
    <w:uiPriority w:val="99"/>
    <w:rsid w:val="00BF3646"/>
    <w:rPr>
      <w:rFonts w:ascii="Calibri" w:hAnsi="Calibri" w:cs="Arial"/>
      <w:b/>
      <w:bCs/>
      <w:caps/>
      <w:sz w:val="32"/>
      <w:szCs w:val="32"/>
    </w:rPr>
  </w:style>
  <w:style w:type="paragraph" w:styleId="Akapitzlist">
    <w:name w:val="List Paragraph"/>
    <w:basedOn w:val="Normalny"/>
    <w:link w:val="AkapitzlistZnak"/>
    <w:uiPriority w:val="34"/>
    <w:qFormat/>
    <w:rsid w:val="00C614B2"/>
    <w:pPr>
      <w:ind w:left="720"/>
      <w:contextualSpacing/>
      <w:jc w:val="left"/>
    </w:pPr>
    <w:rPr>
      <w:rFonts w:ascii="Times New Roman" w:eastAsia="Calibri" w:hAnsi="Times New Roman"/>
      <w:szCs w:val="20"/>
      <w:lang w:eastAsia="en-US"/>
    </w:rPr>
  </w:style>
  <w:style w:type="character" w:customStyle="1" w:styleId="NagwekZnak">
    <w:name w:val="Nagłówek Znak"/>
    <w:uiPriority w:val="99"/>
    <w:locked/>
    <w:rsid w:val="00E410FB"/>
    <w:rPr>
      <w:lang w:val="pl-PL" w:eastAsia="pl-PL" w:bidi="ar-SA"/>
    </w:rPr>
  </w:style>
  <w:style w:type="character" w:styleId="Pogrubienie">
    <w:name w:val="Strong"/>
    <w:basedOn w:val="Domylnaczcionkaakapitu"/>
    <w:uiPriority w:val="22"/>
    <w:qFormat/>
    <w:rsid w:val="00BF3646"/>
    <w:rPr>
      <w:rFonts w:ascii="Calibri" w:hAnsi="Calibri"/>
      <w:b/>
      <w:bCs/>
      <w:sz w:val="16"/>
    </w:rPr>
  </w:style>
  <w:style w:type="paragraph" w:styleId="Bezodstpw">
    <w:name w:val="No Spacing"/>
    <w:uiPriority w:val="1"/>
    <w:qFormat/>
    <w:rsid w:val="00BF3646"/>
    <w:pPr>
      <w:jc w:val="both"/>
    </w:pPr>
    <w:rPr>
      <w:rFonts w:ascii="Calibri" w:hAnsi="Calibri"/>
      <w:sz w:val="16"/>
      <w:szCs w:val="24"/>
    </w:rPr>
  </w:style>
  <w:style w:type="character" w:styleId="Tekstzastpczy">
    <w:name w:val="Placeholder Text"/>
    <w:basedOn w:val="Domylnaczcionkaakapitu"/>
    <w:uiPriority w:val="99"/>
    <w:semiHidden/>
    <w:rsid w:val="0009044D"/>
    <w:rPr>
      <w:color w:val="808080"/>
    </w:rPr>
  </w:style>
  <w:style w:type="character" w:customStyle="1" w:styleId="EquationCaption">
    <w:name w:val="_Equation Caption"/>
    <w:rsid w:val="00C50025"/>
  </w:style>
  <w:style w:type="character" w:customStyle="1" w:styleId="AkapitzlistZnak">
    <w:name w:val="Akapit z listą Znak"/>
    <w:basedOn w:val="Domylnaczcionkaakapitu"/>
    <w:link w:val="Akapitzlist"/>
    <w:uiPriority w:val="34"/>
    <w:locked/>
    <w:rsid w:val="00087DF1"/>
    <w:rPr>
      <w:rFonts w:eastAsia="Calibri"/>
      <w:sz w:val="16"/>
      <w:lang w:eastAsia="en-US"/>
    </w:rPr>
  </w:style>
  <w:style w:type="paragraph" w:customStyle="1" w:styleId="Normalny1">
    <w:name w:val="Normalny1"/>
    <w:rsid w:val="001C5694"/>
    <w:rPr>
      <w:color w:val="000000"/>
      <w:sz w:val="24"/>
      <w:u w:color="000000"/>
      <w:lang w:val="en-US" w:eastAsia="en-US"/>
    </w:rPr>
  </w:style>
  <w:style w:type="character" w:styleId="Hipercze">
    <w:name w:val="Hyperlink"/>
    <w:basedOn w:val="Domylnaczcionkaakapitu"/>
    <w:unhideWhenUsed/>
    <w:rsid w:val="00B062B0"/>
    <w:rPr>
      <w:color w:val="0563C1" w:themeColor="hyperlink"/>
      <w:u w:val="single"/>
    </w:rPr>
  </w:style>
  <w:style w:type="paragraph" w:styleId="Tekstpodstawowywcity2">
    <w:name w:val="Body Text Indent 2"/>
    <w:basedOn w:val="Normalny"/>
    <w:link w:val="Tekstpodstawowywcity2Znak"/>
    <w:rsid w:val="00B062B0"/>
    <w:pPr>
      <w:spacing w:after="120" w:line="480" w:lineRule="auto"/>
      <w:ind w:left="283"/>
    </w:pPr>
    <w:rPr>
      <w:sz w:val="20"/>
    </w:rPr>
  </w:style>
  <w:style w:type="character" w:customStyle="1" w:styleId="Tekstpodstawowywcity2Znak">
    <w:name w:val="Tekst podstawowy wcięty 2 Znak"/>
    <w:basedOn w:val="Domylnaczcionkaakapitu"/>
    <w:link w:val="Tekstpodstawowywcity2"/>
    <w:rsid w:val="00B062B0"/>
    <w:rPr>
      <w:rFonts w:ascii="Calibri" w:hAnsi="Calibri"/>
      <w:szCs w:val="24"/>
    </w:rPr>
  </w:style>
  <w:style w:type="numbering" w:customStyle="1" w:styleId="KS">
    <w:name w:val="KS"/>
    <w:rsid w:val="00B062B0"/>
    <w:pPr>
      <w:numPr>
        <w:numId w:val="5"/>
      </w:numPr>
    </w:pPr>
  </w:style>
  <w:style w:type="paragraph" w:styleId="Lista">
    <w:name w:val="List"/>
    <w:basedOn w:val="Normalny"/>
    <w:rsid w:val="00B062B0"/>
    <w:pPr>
      <w:ind w:left="283" w:hanging="283"/>
      <w:jc w:val="left"/>
    </w:pPr>
    <w:rPr>
      <w:rFonts w:ascii="Times New Roman" w:hAnsi="Times New Roman"/>
      <w:sz w:val="20"/>
      <w:szCs w:val="20"/>
    </w:rPr>
  </w:style>
  <w:style w:type="paragraph" w:styleId="Lista2">
    <w:name w:val="List 2"/>
    <w:basedOn w:val="Normalny"/>
    <w:uiPriority w:val="99"/>
    <w:rsid w:val="00B062B0"/>
    <w:pPr>
      <w:ind w:left="566" w:hanging="283"/>
      <w:contextualSpacing/>
      <w:jc w:val="left"/>
    </w:pPr>
    <w:rPr>
      <w:rFonts w:ascii="Times New Roman" w:hAnsi="Times New Roman"/>
      <w:sz w:val="20"/>
      <w:szCs w:val="20"/>
    </w:rPr>
  </w:style>
  <w:style w:type="character" w:customStyle="1" w:styleId="Nierozpoznanawzmianka1">
    <w:name w:val="Nierozpoznana wzmianka1"/>
    <w:basedOn w:val="Domylnaczcionkaakapitu"/>
    <w:uiPriority w:val="99"/>
    <w:semiHidden/>
    <w:unhideWhenUsed/>
    <w:rsid w:val="00421913"/>
    <w:rPr>
      <w:color w:val="808080"/>
      <w:shd w:val="clear" w:color="auto" w:fill="E6E6E6"/>
    </w:rPr>
  </w:style>
  <w:style w:type="paragraph" w:styleId="Poprawka">
    <w:name w:val="Revision"/>
    <w:hidden/>
    <w:uiPriority w:val="99"/>
    <w:semiHidden/>
    <w:rsid w:val="001004E7"/>
    <w:rPr>
      <w:rFonts w:ascii="Calibri" w:hAnsi="Calibri"/>
      <w:sz w:val="16"/>
      <w:szCs w:val="24"/>
    </w:rPr>
  </w:style>
  <w:style w:type="paragraph" w:customStyle="1" w:styleId="1">
    <w:name w:val="1"/>
    <w:rsid w:val="00EA64A4"/>
  </w:style>
  <w:style w:type="paragraph" w:styleId="Spistreci1">
    <w:name w:val="toc 1"/>
    <w:basedOn w:val="Normalny"/>
    <w:next w:val="Normalny"/>
    <w:autoRedefine/>
    <w:rsid w:val="00EA64A4"/>
    <w:pPr>
      <w:tabs>
        <w:tab w:val="left" w:pos="360"/>
      </w:tabs>
      <w:jc w:val="center"/>
    </w:pPr>
    <w:rPr>
      <w:rFonts w:ascii="Times New Roman" w:hAnsi="Times New Roman"/>
      <w:b/>
      <w:caps/>
      <w:sz w:val="20"/>
      <w:szCs w:val="20"/>
    </w:rPr>
  </w:style>
  <w:style w:type="paragraph" w:customStyle="1" w:styleId="Tekstdymka1">
    <w:name w:val="Tekst dymka1"/>
    <w:basedOn w:val="Normalny"/>
    <w:semiHidden/>
    <w:rsid w:val="00EA64A4"/>
    <w:pPr>
      <w:jc w:val="left"/>
    </w:pPr>
    <w:rPr>
      <w:rFonts w:ascii="Tahoma" w:hAnsi="Tahoma" w:cs="Tahoma"/>
      <w:szCs w:val="16"/>
    </w:rPr>
  </w:style>
  <w:style w:type="paragraph" w:styleId="Tekstprzypisukocowego">
    <w:name w:val="endnote text"/>
    <w:basedOn w:val="Normalny"/>
    <w:link w:val="TekstprzypisukocowegoZnak"/>
    <w:uiPriority w:val="99"/>
    <w:rsid w:val="00EA64A4"/>
    <w:pPr>
      <w:jc w:val="left"/>
    </w:pPr>
    <w:rPr>
      <w:rFonts w:ascii="Times New Roman" w:hAnsi="Times New Roman"/>
      <w:sz w:val="20"/>
      <w:szCs w:val="20"/>
    </w:rPr>
  </w:style>
  <w:style w:type="character" w:customStyle="1" w:styleId="TekstprzypisukocowegoZnak">
    <w:name w:val="Tekst przypisu końcowego Znak"/>
    <w:basedOn w:val="Domylnaczcionkaakapitu"/>
    <w:link w:val="Tekstprzypisukocowego"/>
    <w:uiPriority w:val="99"/>
    <w:rsid w:val="00EA64A4"/>
  </w:style>
  <w:style w:type="character" w:styleId="Odwoanieprzypisukocowego">
    <w:name w:val="endnote reference"/>
    <w:uiPriority w:val="99"/>
    <w:rsid w:val="00EA64A4"/>
    <w:rPr>
      <w:vertAlign w:val="superscript"/>
    </w:rPr>
  </w:style>
  <w:style w:type="character" w:styleId="UyteHipercze">
    <w:name w:val="FollowedHyperlink"/>
    <w:rsid w:val="00EA64A4"/>
    <w:rPr>
      <w:color w:val="800080"/>
      <w:u w:val="single"/>
    </w:rPr>
  </w:style>
  <w:style w:type="character" w:customStyle="1" w:styleId="Nagwek9Znak">
    <w:name w:val="Nagłówek 9 Znak"/>
    <w:link w:val="Nagwek9"/>
    <w:uiPriority w:val="9"/>
    <w:rsid w:val="00EA64A4"/>
    <w:rPr>
      <w:rFonts w:ascii="Calibri" w:hAnsi="Calibri" w:cs="Arial"/>
      <w:szCs w:val="22"/>
    </w:rPr>
  </w:style>
  <w:style w:type="paragraph" w:customStyle="1" w:styleId="Ustp">
    <w:name w:val="Ustęp"/>
    <w:basedOn w:val="Normalny"/>
    <w:link w:val="UstpZnak"/>
    <w:qFormat/>
    <w:rsid w:val="00AB1ECD"/>
    <w:pPr>
      <w:numPr>
        <w:numId w:val="6"/>
      </w:numPr>
      <w:tabs>
        <w:tab w:val="left" w:pos="426"/>
      </w:tabs>
    </w:pPr>
    <w:rPr>
      <w:rFonts w:eastAsia="Calibri" w:cs="Calibri"/>
      <w:snapToGrid w:val="0"/>
      <w:szCs w:val="16"/>
    </w:rPr>
  </w:style>
  <w:style w:type="character" w:customStyle="1" w:styleId="UstpZnak">
    <w:name w:val="Ustęp Znak"/>
    <w:link w:val="Ustp"/>
    <w:rsid w:val="00AB1ECD"/>
    <w:rPr>
      <w:rFonts w:ascii="Calibri" w:eastAsia="Calibri" w:hAnsi="Calibri" w:cs="Calibri"/>
      <w:snapToGrid w:val="0"/>
      <w:sz w:val="16"/>
      <w:szCs w:val="16"/>
    </w:rPr>
  </w:style>
  <w:style w:type="character" w:customStyle="1" w:styleId="Nierozpoznanawzmianka2">
    <w:name w:val="Nierozpoznana wzmianka2"/>
    <w:basedOn w:val="Domylnaczcionkaakapitu"/>
    <w:uiPriority w:val="99"/>
    <w:semiHidden/>
    <w:unhideWhenUsed/>
    <w:rsid w:val="00FF5363"/>
    <w:rPr>
      <w:color w:val="808080"/>
      <w:shd w:val="clear" w:color="auto" w:fill="E6E6E6"/>
    </w:rPr>
  </w:style>
  <w:style w:type="paragraph" w:customStyle="1" w:styleId="paragraph">
    <w:name w:val="paragraph"/>
    <w:basedOn w:val="Normalny"/>
    <w:rsid w:val="00CE6E98"/>
    <w:pPr>
      <w:spacing w:before="100" w:beforeAutospacing="1" w:after="100" w:afterAutospacing="1"/>
      <w:jc w:val="left"/>
    </w:pPr>
    <w:rPr>
      <w:rFonts w:ascii="Times New Roman" w:hAnsi="Times New Roman"/>
      <w:sz w:val="24"/>
    </w:rPr>
  </w:style>
  <w:style w:type="character" w:customStyle="1" w:styleId="normaltextrun">
    <w:name w:val="normaltextrun"/>
    <w:basedOn w:val="Domylnaczcionkaakapitu"/>
    <w:rsid w:val="00CE6E98"/>
  </w:style>
  <w:style w:type="character" w:customStyle="1" w:styleId="eop">
    <w:name w:val="eop"/>
    <w:basedOn w:val="Domylnaczcionkaakapitu"/>
    <w:rsid w:val="00CE6E98"/>
  </w:style>
  <w:style w:type="character" w:customStyle="1" w:styleId="spellingerror">
    <w:name w:val="spellingerror"/>
    <w:basedOn w:val="Domylnaczcionkaakapitu"/>
    <w:rsid w:val="008D03C4"/>
  </w:style>
  <w:style w:type="paragraph" w:styleId="NormalnyWeb">
    <w:name w:val="Normal (Web)"/>
    <w:basedOn w:val="Normalny"/>
    <w:uiPriority w:val="99"/>
    <w:unhideWhenUsed/>
    <w:rsid w:val="001D5E5D"/>
    <w:pPr>
      <w:spacing w:before="100" w:beforeAutospacing="1" w:after="100" w:afterAutospacing="1"/>
      <w:jc w:val="left"/>
    </w:pPr>
    <w:rPr>
      <w:rFonts w:ascii="Times New Roman" w:hAnsi="Times New Roman"/>
      <w:sz w:val="24"/>
    </w:rPr>
  </w:style>
  <w:style w:type="paragraph" w:customStyle="1" w:styleId="Punkt">
    <w:name w:val="Punkt"/>
    <w:basedOn w:val="Normalny"/>
    <w:link w:val="PunktZnak"/>
    <w:qFormat/>
    <w:rsid w:val="0091770C"/>
    <w:pPr>
      <w:tabs>
        <w:tab w:val="left" w:pos="426"/>
      </w:tabs>
      <w:contextualSpacing/>
    </w:pPr>
    <w:rPr>
      <w:rFonts w:eastAsia="Calibri" w:cs="Calibri"/>
      <w:snapToGrid w:val="0"/>
      <w:szCs w:val="16"/>
    </w:rPr>
  </w:style>
  <w:style w:type="character" w:customStyle="1" w:styleId="PunktZnak">
    <w:name w:val="Punkt Znak"/>
    <w:link w:val="Punkt"/>
    <w:rsid w:val="0091770C"/>
    <w:rPr>
      <w:rFonts w:ascii="Calibri" w:eastAsia="Calibri" w:hAnsi="Calibri" w:cs="Calibri"/>
      <w:snapToGrid w:val="0"/>
      <w:sz w:val="16"/>
      <w:szCs w:val="16"/>
    </w:rPr>
  </w:style>
  <w:style w:type="paragraph" w:customStyle="1" w:styleId="Litera">
    <w:name w:val="Litera"/>
    <w:basedOn w:val="Normalny"/>
    <w:link w:val="LiteraZnak"/>
    <w:qFormat/>
    <w:rsid w:val="0091770C"/>
    <w:pPr>
      <w:numPr>
        <w:numId w:val="7"/>
      </w:numPr>
      <w:tabs>
        <w:tab w:val="left" w:pos="426"/>
      </w:tabs>
      <w:contextualSpacing/>
    </w:pPr>
    <w:rPr>
      <w:rFonts w:eastAsia="Calibri" w:cs="Calibri"/>
      <w:snapToGrid w:val="0"/>
      <w:szCs w:val="16"/>
    </w:rPr>
  </w:style>
  <w:style w:type="character" w:customStyle="1" w:styleId="LiteraZnak">
    <w:name w:val="Litera Znak"/>
    <w:link w:val="Litera"/>
    <w:rsid w:val="0091770C"/>
    <w:rPr>
      <w:rFonts w:ascii="Calibri" w:eastAsia="Calibri" w:hAnsi="Calibri" w:cs="Calibri"/>
      <w:snapToGrid w:val="0"/>
      <w:sz w:val="16"/>
      <w:szCs w:val="16"/>
    </w:rPr>
  </w:style>
  <w:style w:type="paragraph" w:customStyle="1" w:styleId="Paragraf">
    <w:name w:val="Paragraf"/>
    <w:basedOn w:val="Normalny"/>
    <w:next w:val="Ustp"/>
    <w:link w:val="ParagrafZnak"/>
    <w:qFormat/>
    <w:rsid w:val="00931176"/>
    <w:pPr>
      <w:jc w:val="center"/>
    </w:pPr>
    <w:rPr>
      <w:rFonts w:asciiTheme="minorHAnsi" w:eastAsiaTheme="minorHAnsi" w:hAnsiTheme="minorHAnsi" w:cs="Calibri"/>
      <w:b/>
      <w:snapToGrid w:val="0"/>
      <w:sz w:val="20"/>
      <w:szCs w:val="22"/>
    </w:rPr>
  </w:style>
  <w:style w:type="character" w:customStyle="1" w:styleId="ParagrafZnak">
    <w:name w:val="Paragraf Znak"/>
    <w:basedOn w:val="Domylnaczcionkaakapitu"/>
    <w:link w:val="Paragraf"/>
    <w:rsid w:val="00931176"/>
    <w:rPr>
      <w:rFonts w:asciiTheme="minorHAnsi" w:eastAsiaTheme="minorHAnsi" w:hAnsiTheme="minorHAnsi" w:cs="Calibri"/>
      <w:b/>
      <w:snapToGrid w:val="0"/>
      <w:szCs w:val="22"/>
    </w:rPr>
  </w:style>
  <w:style w:type="paragraph" w:customStyle="1" w:styleId="lit">
    <w:name w:val="lit"/>
    <w:basedOn w:val="Normalny"/>
    <w:rsid w:val="007A285B"/>
    <w:pPr>
      <w:numPr>
        <w:numId w:val="8"/>
      </w:numPr>
    </w:pPr>
    <w:rPr>
      <w:rFonts w:eastAsia="Calibri"/>
      <w:snapToGrid w:val="0"/>
      <w:sz w:val="20"/>
      <w:szCs w:val="22"/>
    </w:rPr>
  </w:style>
  <w:style w:type="character" w:customStyle="1" w:styleId="luchili">
    <w:name w:val="luc_hili"/>
    <w:basedOn w:val="Domylnaczcionkaakapitu"/>
    <w:rsid w:val="006A1D2C"/>
  </w:style>
  <w:style w:type="character" w:customStyle="1" w:styleId="Umowa-punktZnak">
    <w:name w:val="Umowa - punkt Znak"/>
    <w:link w:val="Umowa-punkt"/>
    <w:locked/>
    <w:rsid w:val="00AB7D7D"/>
    <w:rPr>
      <w:rFonts w:ascii="Calibri" w:hAnsi="Calibri"/>
    </w:rPr>
  </w:style>
  <w:style w:type="paragraph" w:customStyle="1" w:styleId="Umowa-punkt">
    <w:name w:val="Umowa - punkt"/>
    <w:basedOn w:val="Normalny"/>
    <w:link w:val="Umowa-punktZnak"/>
    <w:qFormat/>
    <w:rsid w:val="00AB7D7D"/>
    <w:pPr>
      <w:numPr>
        <w:numId w:val="9"/>
      </w:numPr>
    </w:pPr>
    <w:rPr>
      <w:sz w:val="20"/>
      <w:szCs w:val="20"/>
    </w:rPr>
  </w:style>
  <w:style w:type="paragraph" w:customStyle="1" w:styleId="ust">
    <w:name w:val="ust"/>
    <w:basedOn w:val="Akapitzlist"/>
    <w:link w:val="ustZnak"/>
    <w:qFormat/>
    <w:rsid w:val="00BA403F"/>
    <w:pPr>
      <w:numPr>
        <w:numId w:val="10"/>
      </w:numPr>
      <w:spacing w:after="200"/>
      <w:jc w:val="both"/>
    </w:pPr>
    <w:rPr>
      <w:rFonts w:asciiTheme="minorHAnsi" w:eastAsiaTheme="minorHAnsi" w:hAnsiTheme="minorHAnsi" w:cstheme="minorBidi"/>
      <w:szCs w:val="16"/>
    </w:rPr>
  </w:style>
  <w:style w:type="character" w:customStyle="1" w:styleId="ustZnak">
    <w:name w:val="ust Znak"/>
    <w:basedOn w:val="Domylnaczcionkaakapitu"/>
    <w:link w:val="ust"/>
    <w:rsid w:val="00BA403F"/>
    <w:rPr>
      <w:rFonts w:asciiTheme="minorHAnsi" w:eastAsiaTheme="minorHAnsi" w:hAnsiTheme="minorHAnsi" w:cstheme="minorBidi"/>
      <w:sz w:val="16"/>
      <w:szCs w:val="16"/>
      <w:lang w:eastAsia="en-US"/>
    </w:rPr>
  </w:style>
  <w:style w:type="character" w:customStyle="1" w:styleId="UnresolvedMention">
    <w:name w:val="Unresolved Mention"/>
    <w:basedOn w:val="Domylnaczcionkaakapitu"/>
    <w:uiPriority w:val="99"/>
    <w:semiHidden/>
    <w:unhideWhenUsed/>
    <w:rsid w:val="00E43FA8"/>
    <w:rPr>
      <w:color w:val="605E5C"/>
      <w:shd w:val="clear" w:color="auto" w:fill="E1DFDD"/>
    </w:rPr>
  </w:style>
  <w:style w:type="numbering" w:customStyle="1" w:styleId="Umowa">
    <w:name w:val="Umowa"/>
    <w:uiPriority w:val="99"/>
    <w:rsid w:val="00DF0EC0"/>
    <w:pPr>
      <w:numPr>
        <w:numId w:val="11"/>
      </w:numPr>
    </w:pPr>
  </w:style>
  <w:style w:type="paragraph" w:customStyle="1" w:styleId="Tekstpodstawowywcity21">
    <w:name w:val="Tekst podstawowy wcięty 21"/>
    <w:basedOn w:val="Normalny"/>
    <w:rsid w:val="00D23472"/>
    <w:pPr>
      <w:suppressAutoHyphens/>
      <w:spacing w:before="40" w:after="120" w:line="480" w:lineRule="auto"/>
      <w:ind w:left="283"/>
    </w:pPr>
    <w:rPr>
      <w:rFonts w:ascii="Times New Roman" w:hAnsi="Times New Roman"/>
      <w:sz w:val="18"/>
      <w:szCs w:val="20"/>
      <w:lang w:eastAsia="zh-CN"/>
    </w:rPr>
  </w:style>
  <w:style w:type="table" w:customStyle="1" w:styleId="Tabela-Siatka1">
    <w:name w:val="Tabela - Siatka1"/>
    <w:basedOn w:val="Standardowy"/>
    <w:uiPriority w:val="59"/>
    <w:rsid w:val="002A54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0158">
      <w:bodyDiv w:val="1"/>
      <w:marLeft w:val="0"/>
      <w:marRight w:val="0"/>
      <w:marTop w:val="0"/>
      <w:marBottom w:val="0"/>
      <w:divBdr>
        <w:top w:val="none" w:sz="0" w:space="0" w:color="auto"/>
        <w:left w:val="none" w:sz="0" w:space="0" w:color="auto"/>
        <w:bottom w:val="none" w:sz="0" w:space="0" w:color="auto"/>
        <w:right w:val="none" w:sz="0" w:space="0" w:color="auto"/>
      </w:divBdr>
      <w:divsChild>
        <w:div w:id="1371149107">
          <w:marLeft w:val="300"/>
          <w:marRight w:val="0"/>
          <w:marTop w:val="0"/>
          <w:marBottom w:val="0"/>
          <w:divBdr>
            <w:top w:val="none" w:sz="0" w:space="0" w:color="auto"/>
            <w:left w:val="none" w:sz="0" w:space="0" w:color="auto"/>
            <w:bottom w:val="none" w:sz="0" w:space="0" w:color="auto"/>
            <w:right w:val="none" w:sz="0" w:space="0" w:color="auto"/>
          </w:divBdr>
        </w:div>
        <w:div w:id="528566789">
          <w:marLeft w:val="300"/>
          <w:marRight w:val="0"/>
          <w:marTop w:val="0"/>
          <w:marBottom w:val="0"/>
          <w:divBdr>
            <w:top w:val="none" w:sz="0" w:space="0" w:color="auto"/>
            <w:left w:val="none" w:sz="0" w:space="0" w:color="auto"/>
            <w:bottom w:val="none" w:sz="0" w:space="0" w:color="auto"/>
            <w:right w:val="none" w:sz="0" w:space="0" w:color="auto"/>
          </w:divBdr>
        </w:div>
        <w:div w:id="1246919526">
          <w:marLeft w:val="300"/>
          <w:marRight w:val="0"/>
          <w:marTop w:val="0"/>
          <w:marBottom w:val="0"/>
          <w:divBdr>
            <w:top w:val="none" w:sz="0" w:space="0" w:color="auto"/>
            <w:left w:val="none" w:sz="0" w:space="0" w:color="auto"/>
            <w:bottom w:val="none" w:sz="0" w:space="0" w:color="auto"/>
            <w:right w:val="none" w:sz="0" w:space="0" w:color="auto"/>
          </w:divBdr>
        </w:div>
        <w:div w:id="751926941">
          <w:marLeft w:val="300"/>
          <w:marRight w:val="0"/>
          <w:marTop w:val="0"/>
          <w:marBottom w:val="0"/>
          <w:divBdr>
            <w:top w:val="none" w:sz="0" w:space="0" w:color="auto"/>
            <w:left w:val="none" w:sz="0" w:space="0" w:color="auto"/>
            <w:bottom w:val="none" w:sz="0" w:space="0" w:color="auto"/>
            <w:right w:val="none" w:sz="0" w:space="0" w:color="auto"/>
          </w:divBdr>
        </w:div>
      </w:divsChild>
    </w:div>
    <w:div w:id="61488820">
      <w:bodyDiv w:val="1"/>
      <w:marLeft w:val="0"/>
      <w:marRight w:val="0"/>
      <w:marTop w:val="0"/>
      <w:marBottom w:val="0"/>
      <w:divBdr>
        <w:top w:val="none" w:sz="0" w:space="0" w:color="auto"/>
        <w:left w:val="none" w:sz="0" w:space="0" w:color="auto"/>
        <w:bottom w:val="none" w:sz="0" w:space="0" w:color="auto"/>
        <w:right w:val="none" w:sz="0" w:space="0" w:color="auto"/>
      </w:divBdr>
    </w:div>
    <w:div w:id="61611427">
      <w:bodyDiv w:val="1"/>
      <w:marLeft w:val="0"/>
      <w:marRight w:val="0"/>
      <w:marTop w:val="0"/>
      <w:marBottom w:val="0"/>
      <w:divBdr>
        <w:top w:val="none" w:sz="0" w:space="0" w:color="auto"/>
        <w:left w:val="none" w:sz="0" w:space="0" w:color="auto"/>
        <w:bottom w:val="none" w:sz="0" w:space="0" w:color="auto"/>
        <w:right w:val="none" w:sz="0" w:space="0" w:color="auto"/>
      </w:divBdr>
    </w:div>
    <w:div w:id="74519211">
      <w:bodyDiv w:val="1"/>
      <w:marLeft w:val="0"/>
      <w:marRight w:val="0"/>
      <w:marTop w:val="0"/>
      <w:marBottom w:val="0"/>
      <w:divBdr>
        <w:top w:val="none" w:sz="0" w:space="0" w:color="auto"/>
        <w:left w:val="none" w:sz="0" w:space="0" w:color="auto"/>
        <w:bottom w:val="none" w:sz="0" w:space="0" w:color="auto"/>
        <w:right w:val="none" w:sz="0" w:space="0" w:color="auto"/>
      </w:divBdr>
      <w:divsChild>
        <w:div w:id="1044479885">
          <w:marLeft w:val="0"/>
          <w:marRight w:val="0"/>
          <w:marTop w:val="30"/>
          <w:marBottom w:val="30"/>
          <w:divBdr>
            <w:top w:val="none" w:sz="0" w:space="0" w:color="auto"/>
            <w:left w:val="none" w:sz="0" w:space="0" w:color="auto"/>
            <w:bottom w:val="none" w:sz="0" w:space="0" w:color="auto"/>
            <w:right w:val="none" w:sz="0" w:space="0" w:color="auto"/>
          </w:divBdr>
          <w:divsChild>
            <w:div w:id="219247955">
              <w:marLeft w:val="0"/>
              <w:marRight w:val="0"/>
              <w:marTop w:val="0"/>
              <w:marBottom w:val="0"/>
              <w:divBdr>
                <w:top w:val="none" w:sz="0" w:space="0" w:color="auto"/>
                <w:left w:val="none" w:sz="0" w:space="0" w:color="auto"/>
                <w:bottom w:val="none" w:sz="0" w:space="0" w:color="auto"/>
                <w:right w:val="none" w:sz="0" w:space="0" w:color="auto"/>
              </w:divBdr>
              <w:divsChild>
                <w:div w:id="486938080">
                  <w:marLeft w:val="0"/>
                  <w:marRight w:val="0"/>
                  <w:marTop w:val="0"/>
                  <w:marBottom w:val="0"/>
                  <w:divBdr>
                    <w:top w:val="none" w:sz="0" w:space="0" w:color="auto"/>
                    <w:left w:val="none" w:sz="0" w:space="0" w:color="auto"/>
                    <w:bottom w:val="none" w:sz="0" w:space="0" w:color="auto"/>
                    <w:right w:val="none" w:sz="0" w:space="0" w:color="auto"/>
                  </w:divBdr>
                </w:div>
                <w:div w:id="1254315064">
                  <w:marLeft w:val="0"/>
                  <w:marRight w:val="0"/>
                  <w:marTop w:val="0"/>
                  <w:marBottom w:val="0"/>
                  <w:divBdr>
                    <w:top w:val="none" w:sz="0" w:space="0" w:color="auto"/>
                    <w:left w:val="none" w:sz="0" w:space="0" w:color="auto"/>
                    <w:bottom w:val="none" w:sz="0" w:space="0" w:color="auto"/>
                    <w:right w:val="none" w:sz="0" w:space="0" w:color="auto"/>
                  </w:divBdr>
                </w:div>
              </w:divsChild>
            </w:div>
            <w:div w:id="1379822353">
              <w:marLeft w:val="0"/>
              <w:marRight w:val="0"/>
              <w:marTop w:val="0"/>
              <w:marBottom w:val="0"/>
              <w:divBdr>
                <w:top w:val="none" w:sz="0" w:space="0" w:color="auto"/>
                <w:left w:val="none" w:sz="0" w:space="0" w:color="auto"/>
                <w:bottom w:val="none" w:sz="0" w:space="0" w:color="auto"/>
                <w:right w:val="none" w:sz="0" w:space="0" w:color="auto"/>
              </w:divBdr>
              <w:divsChild>
                <w:div w:id="1927032714">
                  <w:marLeft w:val="0"/>
                  <w:marRight w:val="0"/>
                  <w:marTop w:val="0"/>
                  <w:marBottom w:val="0"/>
                  <w:divBdr>
                    <w:top w:val="none" w:sz="0" w:space="0" w:color="auto"/>
                    <w:left w:val="none" w:sz="0" w:space="0" w:color="auto"/>
                    <w:bottom w:val="none" w:sz="0" w:space="0" w:color="auto"/>
                    <w:right w:val="none" w:sz="0" w:space="0" w:color="auto"/>
                  </w:divBdr>
                </w:div>
              </w:divsChild>
            </w:div>
            <w:div w:id="1671323230">
              <w:marLeft w:val="0"/>
              <w:marRight w:val="0"/>
              <w:marTop w:val="0"/>
              <w:marBottom w:val="0"/>
              <w:divBdr>
                <w:top w:val="none" w:sz="0" w:space="0" w:color="auto"/>
                <w:left w:val="none" w:sz="0" w:space="0" w:color="auto"/>
                <w:bottom w:val="none" w:sz="0" w:space="0" w:color="auto"/>
                <w:right w:val="none" w:sz="0" w:space="0" w:color="auto"/>
              </w:divBdr>
              <w:divsChild>
                <w:div w:id="670763538">
                  <w:marLeft w:val="0"/>
                  <w:marRight w:val="0"/>
                  <w:marTop w:val="0"/>
                  <w:marBottom w:val="0"/>
                  <w:divBdr>
                    <w:top w:val="none" w:sz="0" w:space="0" w:color="auto"/>
                    <w:left w:val="none" w:sz="0" w:space="0" w:color="auto"/>
                    <w:bottom w:val="none" w:sz="0" w:space="0" w:color="auto"/>
                    <w:right w:val="none" w:sz="0" w:space="0" w:color="auto"/>
                  </w:divBdr>
                </w:div>
              </w:divsChild>
            </w:div>
            <w:div w:id="1904634999">
              <w:marLeft w:val="0"/>
              <w:marRight w:val="0"/>
              <w:marTop w:val="0"/>
              <w:marBottom w:val="0"/>
              <w:divBdr>
                <w:top w:val="none" w:sz="0" w:space="0" w:color="auto"/>
                <w:left w:val="none" w:sz="0" w:space="0" w:color="auto"/>
                <w:bottom w:val="none" w:sz="0" w:space="0" w:color="auto"/>
                <w:right w:val="none" w:sz="0" w:space="0" w:color="auto"/>
              </w:divBdr>
              <w:divsChild>
                <w:div w:id="156851258">
                  <w:marLeft w:val="0"/>
                  <w:marRight w:val="0"/>
                  <w:marTop w:val="0"/>
                  <w:marBottom w:val="0"/>
                  <w:divBdr>
                    <w:top w:val="none" w:sz="0" w:space="0" w:color="auto"/>
                    <w:left w:val="none" w:sz="0" w:space="0" w:color="auto"/>
                    <w:bottom w:val="none" w:sz="0" w:space="0" w:color="auto"/>
                    <w:right w:val="none" w:sz="0" w:space="0" w:color="auto"/>
                  </w:divBdr>
                </w:div>
                <w:div w:id="272252207">
                  <w:marLeft w:val="0"/>
                  <w:marRight w:val="0"/>
                  <w:marTop w:val="0"/>
                  <w:marBottom w:val="0"/>
                  <w:divBdr>
                    <w:top w:val="none" w:sz="0" w:space="0" w:color="auto"/>
                    <w:left w:val="none" w:sz="0" w:space="0" w:color="auto"/>
                    <w:bottom w:val="none" w:sz="0" w:space="0" w:color="auto"/>
                    <w:right w:val="none" w:sz="0" w:space="0" w:color="auto"/>
                  </w:divBdr>
                </w:div>
                <w:div w:id="325013342">
                  <w:marLeft w:val="0"/>
                  <w:marRight w:val="0"/>
                  <w:marTop w:val="0"/>
                  <w:marBottom w:val="0"/>
                  <w:divBdr>
                    <w:top w:val="none" w:sz="0" w:space="0" w:color="auto"/>
                    <w:left w:val="none" w:sz="0" w:space="0" w:color="auto"/>
                    <w:bottom w:val="none" w:sz="0" w:space="0" w:color="auto"/>
                    <w:right w:val="none" w:sz="0" w:space="0" w:color="auto"/>
                  </w:divBdr>
                </w:div>
                <w:div w:id="1310473560">
                  <w:marLeft w:val="0"/>
                  <w:marRight w:val="0"/>
                  <w:marTop w:val="0"/>
                  <w:marBottom w:val="0"/>
                  <w:divBdr>
                    <w:top w:val="none" w:sz="0" w:space="0" w:color="auto"/>
                    <w:left w:val="none" w:sz="0" w:space="0" w:color="auto"/>
                    <w:bottom w:val="none" w:sz="0" w:space="0" w:color="auto"/>
                    <w:right w:val="none" w:sz="0" w:space="0" w:color="auto"/>
                  </w:divBdr>
                </w:div>
                <w:div w:id="1351029034">
                  <w:marLeft w:val="0"/>
                  <w:marRight w:val="0"/>
                  <w:marTop w:val="0"/>
                  <w:marBottom w:val="0"/>
                  <w:divBdr>
                    <w:top w:val="none" w:sz="0" w:space="0" w:color="auto"/>
                    <w:left w:val="none" w:sz="0" w:space="0" w:color="auto"/>
                    <w:bottom w:val="none" w:sz="0" w:space="0" w:color="auto"/>
                    <w:right w:val="none" w:sz="0" w:space="0" w:color="auto"/>
                  </w:divBdr>
                </w:div>
                <w:div w:id="1355958336">
                  <w:marLeft w:val="0"/>
                  <w:marRight w:val="0"/>
                  <w:marTop w:val="0"/>
                  <w:marBottom w:val="0"/>
                  <w:divBdr>
                    <w:top w:val="none" w:sz="0" w:space="0" w:color="auto"/>
                    <w:left w:val="none" w:sz="0" w:space="0" w:color="auto"/>
                    <w:bottom w:val="none" w:sz="0" w:space="0" w:color="auto"/>
                    <w:right w:val="none" w:sz="0" w:space="0" w:color="auto"/>
                  </w:divBdr>
                </w:div>
                <w:div w:id="1625039558">
                  <w:marLeft w:val="0"/>
                  <w:marRight w:val="0"/>
                  <w:marTop w:val="0"/>
                  <w:marBottom w:val="0"/>
                  <w:divBdr>
                    <w:top w:val="none" w:sz="0" w:space="0" w:color="auto"/>
                    <w:left w:val="none" w:sz="0" w:space="0" w:color="auto"/>
                    <w:bottom w:val="none" w:sz="0" w:space="0" w:color="auto"/>
                    <w:right w:val="none" w:sz="0" w:space="0" w:color="auto"/>
                  </w:divBdr>
                </w:div>
                <w:div w:id="1799108962">
                  <w:marLeft w:val="0"/>
                  <w:marRight w:val="0"/>
                  <w:marTop w:val="0"/>
                  <w:marBottom w:val="0"/>
                  <w:divBdr>
                    <w:top w:val="none" w:sz="0" w:space="0" w:color="auto"/>
                    <w:left w:val="none" w:sz="0" w:space="0" w:color="auto"/>
                    <w:bottom w:val="none" w:sz="0" w:space="0" w:color="auto"/>
                    <w:right w:val="none" w:sz="0" w:space="0" w:color="auto"/>
                  </w:divBdr>
                </w:div>
                <w:div w:id="2083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3719">
      <w:bodyDiv w:val="1"/>
      <w:marLeft w:val="0"/>
      <w:marRight w:val="0"/>
      <w:marTop w:val="0"/>
      <w:marBottom w:val="0"/>
      <w:divBdr>
        <w:top w:val="none" w:sz="0" w:space="0" w:color="auto"/>
        <w:left w:val="none" w:sz="0" w:space="0" w:color="auto"/>
        <w:bottom w:val="none" w:sz="0" w:space="0" w:color="auto"/>
        <w:right w:val="none" w:sz="0" w:space="0" w:color="auto"/>
      </w:divBdr>
    </w:div>
    <w:div w:id="91364132">
      <w:bodyDiv w:val="1"/>
      <w:marLeft w:val="0"/>
      <w:marRight w:val="0"/>
      <w:marTop w:val="0"/>
      <w:marBottom w:val="0"/>
      <w:divBdr>
        <w:top w:val="none" w:sz="0" w:space="0" w:color="auto"/>
        <w:left w:val="none" w:sz="0" w:space="0" w:color="auto"/>
        <w:bottom w:val="none" w:sz="0" w:space="0" w:color="auto"/>
        <w:right w:val="none" w:sz="0" w:space="0" w:color="auto"/>
      </w:divBdr>
    </w:div>
    <w:div w:id="157043519">
      <w:bodyDiv w:val="1"/>
      <w:marLeft w:val="0"/>
      <w:marRight w:val="0"/>
      <w:marTop w:val="0"/>
      <w:marBottom w:val="0"/>
      <w:divBdr>
        <w:top w:val="none" w:sz="0" w:space="0" w:color="auto"/>
        <w:left w:val="none" w:sz="0" w:space="0" w:color="auto"/>
        <w:bottom w:val="none" w:sz="0" w:space="0" w:color="auto"/>
        <w:right w:val="none" w:sz="0" w:space="0" w:color="auto"/>
      </w:divBdr>
      <w:divsChild>
        <w:div w:id="276721889">
          <w:marLeft w:val="-75"/>
          <w:marRight w:val="0"/>
          <w:marTop w:val="30"/>
          <w:marBottom w:val="30"/>
          <w:divBdr>
            <w:top w:val="none" w:sz="0" w:space="0" w:color="auto"/>
            <w:left w:val="none" w:sz="0" w:space="0" w:color="auto"/>
            <w:bottom w:val="none" w:sz="0" w:space="0" w:color="auto"/>
            <w:right w:val="none" w:sz="0" w:space="0" w:color="auto"/>
          </w:divBdr>
          <w:divsChild>
            <w:div w:id="97214271">
              <w:marLeft w:val="0"/>
              <w:marRight w:val="0"/>
              <w:marTop w:val="0"/>
              <w:marBottom w:val="0"/>
              <w:divBdr>
                <w:top w:val="none" w:sz="0" w:space="0" w:color="auto"/>
                <w:left w:val="none" w:sz="0" w:space="0" w:color="auto"/>
                <w:bottom w:val="none" w:sz="0" w:space="0" w:color="auto"/>
                <w:right w:val="none" w:sz="0" w:space="0" w:color="auto"/>
              </w:divBdr>
              <w:divsChild>
                <w:div w:id="1254969787">
                  <w:marLeft w:val="0"/>
                  <w:marRight w:val="0"/>
                  <w:marTop w:val="0"/>
                  <w:marBottom w:val="0"/>
                  <w:divBdr>
                    <w:top w:val="none" w:sz="0" w:space="0" w:color="auto"/>
                    <w:left w:val="none" w:sz="0" w:space="0" w:color="auto"/>
                    <w:bottom w:val="none" w:sz="0" w:space="0" w:color="auto"/>
                    <w:right w:val="none" w:sz="0" w:space="0" w:color="auto"/>
                  </w:divBdr>
                </w:div>
              </w:divsChild>
            </w:div>
            <w:div w:id="120926189">
              <w:marLeft w:val="0"/>
              <w:marRight w:val="0"/>
              <w:marTop w:val="0"/>
              <w:marBottom w:val="0"/>
              <w:divBdr>
                <w:top w:val="none" w:sz="0" w:space="0" w:color="auto"/>
                <w:left w:val="none" w:sz="0" w:space="0" w:color="auto"/>
                <w:bottom w:val="none" w:sz="0" w:space="0" w:color="auto"/>
                <w:right w:val="none" w:sz="0" w:space="0" w:color="auto"/>
              </w:divBdr>
              <w:divsChild>
                <w:div w:id="444883888">
                  <w:marLeft w:val="0"/>
                  <w:marRight w:val="0"/>
                  <w:marTop w:val="0"/>
                  <w:marBottom w:val="0"/>
                  <w:divBdr>
                    <w:top w:val="none" w:sz="0" w:space="0" w:color="auto"/>
                    <w:left w:val="none" w:sz="0" w:space="0" w:color="auto"/>
                    <w:bottom w:val="none" w:sz="0" w:space="0" w:color="auto"/>
                    <w:right w:val="none" w:sz="0" w:space="0" w:color="auto"/>
                  </w:divBdr>
                </w:div>
              </w:divsChild>
            </w:div>
            <w:div w:id="217205460">
              <w:marLeft w:val="0"/>
              <w:marRight w:val="0"/>
              <w:marTop w:val="0"/>
              <w:marBottom w:val="0"/>
              <w:divBdr>
                <w:top w:val="none" w:sz="0" w:space="0" w:color="auto"/>
                <w:left w:val="none" w:sz="0" w:space="0" w:color="auto"/>
                <w:bottom w:val="none" w:sz="0" w:space="0" w:color="auto"/>
                <w:right w:val="none" w:sz="0" w:space="0" w:color="auto"/>
              </w:divBdr>
              <w:divsChild>
                <w:div w:id="335303923">
                  <w:marLeft w:val="0"/>
                  <w:marRight w:val="0"/>
                  <w:marTop w:val="0"/>
                  <w:marBottom w:val="0"/>
                  <w:divBdr>
                    <w:top w:val="none" w:sz="0" w:space="0" w:color="auto"/>
                    <w:left w:val="none" w:sz="0" w:space="0" w:color="auto"/>
                    <w:bottom w:val="none" w:sz="0" w:space="0" w:color="auto"/>
                    <w:right w:val="none" w:sz="0" w:space="0" w:color="auto"/>
                  </w:divBdr>
                </w:div>
              </w:divsChild>
            </w:div>
            <w:div w:id="518086193">
              <w:marLeft w:val="0"/>
              <w:marRight w:val="0"/>
              <w:marTop w:val="0"/>
              <w:marBottom w:val="0"/>
              <w:divBdr>
                <w:top w:val="none" w:sz="0" w:space="0" w:color="auto"/>
                <w:left w:val="none" w:sz="0" w:space="0" w:color="auto"/>
                <w:bottom w:val="none" w:sz="0" w:space="0" w:color="auto"/>
                <w:right w:val="none" w:sz="0" w:space="0" w:color="auto"/>
              </w:divBdr>
              <w:divsChild>
                <w:div w:id="1029532360">
                  <w:marLeft w:val="0"/>
                  <w:marRight w:val="0"/>
                  <w:marTop w:val="0"/>
                  <w:marBottom w:val="0"/>
                  <w:divBdr>
                    <w:top w:val="none" w:sz="0" w:space="0" w:color="auto"/>
                    <w:left w:val="none" w:sz="0" w:space="0" w:color="auto"/>
                    <w:bottom w:val="none" w:sz="0" w:space="0" w:color="auto"/>
                    <w:right w:val="none" w:sz="0" w:space="0" w:color="auto"/>
                  </w:divBdr>
                </w:div>
              </w:divsChild>
            </w:div>
            <w:div w:id="740173707">
              <w:marLeft w:val="0"/>
              <w:marRight w:val="0"/>
              <w:marTop w:val="0"/>
              <w:marBottom w:val="0"/>
              <w:divBdr>
                <w:top w:val="none" w:sz="0" w:space="0" w:color="auto"/>
                <w:left w:val="none" w:sz="0" w:space="0" w:color="auto"/>
                <w:bottom w:val="none" w:sz="0" w:space="0" w:color="auto"/>
                <w:right w:val="none" w:sz="0" w:space="0" w:color="auto"/>
              </w:divBdr>
              <w:divsChild>
                <w:div w:id="1778331739">
                  <w:marLeft w:val="0"/>
                  <w:marRight w:val="0"/>
                  <w:marTop w:val="0"/>
                  <w:marBottom w:val="0"/>
                  <w:divBdr>
                    <w:top w:val="none" w:sz="0" w:space="0" w:color="auto"/>
                    <w:left w:val="none" w:sz="0" w:space="0" w:color="auto"/>
                    <w:bottom w:val="none" w:sz="0" w:space="0" w:color="auto"/>
                    <w:right w:val="none" w:sz="0" w:space="0" w:color="auto"/>
                  </w:divBdr>
                </w:div>
              </w:divsChild>
            </w:div>
            <w:div w:id="903874367">
              <w:marLeft w:val="0"/>
              <w:marRight w:val="0"/>
              <w:marTop w:val="0"/>
              <w:marBottom w:val="0"/>
              <w:divBdr>
                <w:top w:val="none" w:sz="0" w:space="0" w:color="auto"/>
                <w:left w:val="none" w:sz="0" w:space="0" w:color="auto"/>
                <w:bottom w:val="none" w:sz="0" w:space="0" w:color="auto"/>
                <w:right w:val="none" w:sz="0" w:space="0" w:color="auto"/>
              </w:divBdr>
              <w:divsChild>
                <w:div w:id="2101177299">
                  <w:marLeft w:val="0"/>
                  <w:marRight w:val="0"/>
                  <w:marTop w:val="0"/>
                  <w:marBottom w:val="0"/>
                  <w:divBdr>
                    <w:top w:val="none" w:sz="0" w:space="0" w:color="auto"/>
                    <w:left w:val="none" w:sz="0" w:space="0" w:color="auto"/>
                    <w:bottom w:val="none" w:sz="0" w:space="0" w:color="auto"/>
                    <w:right w:val="none" w:sz="0" w:space="0" w:color="auto"/>
                  </w:divBdr>
                </w:div>
              </w:divsChild>
            </w:div>
            <w:div w:id="1211646736">
              <w:marLeft w:val="0"/>
              <w:marRight w:val="0"/>
              <w:marTop w:val="0"/>
              <w:marBottom w:val="0"/>
              <w:divBdr>
                <w:top w:val="none" w:sz="0" w:space="0" w:color="auto"/>
                <w:left w:val="none" w:sz="0" w:space="0" w:color="auto"/>
                <w:bottom w:val="none" w:sz="0" w:space="0" w:color="auto"/>
                <w:right w:val="none" w:sz="0" w:space="0" w:color="auto"/>
              </w:divBdr>
              <w:divsChild>
                <w:div w:id="533659710">
                  <w:marLeft w:val="0"/>
                  <w:marRight w:val="0"/>
                  <w:marTop w:val="0"/>
                  <w:marBottom w:val="0"/>
                  <w:divBdr>
                    <w:top w:val="none" w:sz="0" w:space="0" w:color="auto"/>
                    <w:left w:val="none" w:sz="0" w:space="0" w:color="auto"/>
                    <w:bottom w:val="none" w:sz="0" w:space="0" w:color="auto"/>
                    <w:right w:val="none" w:sz="0" w:space="0" w:color="auto"/>
                  </w:divBdr>
                </w:div>
              </w:divsChild>
            </w:div>
            <w:div w:id="1282762047">
              <w:marLeft w:val="0"/>
              <w:marRight w:val="0"/>
              <w:marTop w:val="0"/>
              <w:marBottom w:val="0"/>
              <w:divBdr>
                <w:top w:val="none" w:sz="0" w:space="0" w:color="auto"/>
                <w:left w:val="none" w:sz="0" w:space="0" w:color="auto"/>
                <w:bottom w:val="none" w:sz="0" w:space="0" w:color="auto"/>
                <w:right w:val="none" w:sz="0" w:space="0" w:color="auto"/>
              </w:divBdr>
              <w:divsChild>
                <w:div w:id="243032356">
                  <w:marLeft w:val="0"/>
                  <w:marRight w:val="0"/>
                  <w:marTop w:val="0"/>
                  <w:marBottom w:val="0"/>
                  <w:divBdr>
                    <w:top w:val="none" w:sz="0" w:space="0" w:color="auto"/>
                    <w:left w:val="none" w:sz="0" w:space="0" w:color="auto"/>
                    <w:bottom w:val="none" w:sz="0" w:space="0" w:color="auto"/>
                    <w:right w:val="none" w:sz="0" w:space="0" w:color="auto"/>
                  </w:divBdr>
                </w:div>
              </w:divsChild>
            </w:div>
            <w:div w:id="1319117897">
              <w:marLeft w:val="0"/>
              <w:marRight w:val="0"/>
              <w:marTop w:val="0"/>
              <w:marBottom w:val="0"/>
              <w:divBdr>
                <w:top w:val="none" w:sz="0" w:space="0" w:color="auto"/>
                <w:left w:val="none" w:sz="0" w:space="0" w:color="auto"/>
                <w:bottom w:val="none" w:sz="0" w:space="0" w:color="auto"/>
                <w:right w:val="none" w:sz="0" w:space="0" w:color="auto"/>
              </w:divBdr>
              <w:divsChild>
                <w:div w:id="499780507">
                  <w:marLeft w:val="0"/>
                  <w:marRight w:val="0"/>
                  <w:marTop w:val="0"/>
                  <w:marBottom w:val="0"/>
                  <w:divBdr>
                    <w:top w:val="none" w:sz="0" w:space="0" w:color="auto"/>
                    <w:left w:val="none" w:sz="0" w:space="0" w:color="auto"/>
                    <w:bottom w:val="none" w:sz="0" w:space="0" w:color="auto"/>
                    <w:right w:val="none" w:sz="0" w:space="0" w:color="auto"/>
                  </w:divBdr>
                </w:div>
              </w:divsChild>
            </w:div>
            <w:div w:id="1482383096">
              <w:marLeft w:val="0"/>
              <w:marRight w:val="0"/>
              <w:marTop w:val="0"/>
              <w:marBottom w:val="0"/>
              <w:divBdr>
                <w:top w:val="none" w:sz="0" w:space="0" w:color="auto"/>
                <w:left w:val="none" w:sz="0" w:space="0" w:color="auto"/>
                <w:bottom w:val="none" w:sz="0" w:space="0" w:color="auto"/>
                <w:right w:val="none" w:sz="0" w:space="0" w:color="auto"/>
              </w:divBdr>
              <w:divsChild>
                <w:div w:id="511528377">
                  <w:marLeft w:val="0"/>
                  <w:marRight w:val="0"/>
                  <w:marTop w:val="0"/>
                  <w:marBottom w:val="0"/>
                  <w:divBdr>
                    <w:top w:val="none" w:sz="0" w:space="0" w:color="auto"/>
                    <w:left w:val="none" w:sz="0" w:space="0" w:color="auto"/>
                    <w:bottom w:val="none" w:sz="0" w:space="0" w:color="auto"/>
                    <w:right w:val="none" w:sz="0" w:space="0" w:color="auto"/>
                  </w:divBdr>
                </w:div>
              </w:divsChild>
            </w:div>
            <w:div w:id="1946762545">
              <w:marLeft w:val="0"/>
              <w:marRight w:val="0"/>
              <w:marTop w:val="0"/>
              <w:marBottom w:val="0"/>
              <w:divBdr>
                <w:top w:val="none" w:sz="0" w:space="0" w:color="auto"/>
                <w:left w:val="none" w:sz="0" w:space="0" w:color="auto"/>
                <w:bottom w:val="none" w:sz="0" w:space="0" w:color="auto"/>
                <w:right w:val="none" w:sz="0" w:space="0" w:color="auto"/>
              </w:divBdr>
              <w:divsChild>
                <w:div w:id="948778074">
                  <w:marLeft w:val="0"/>
                  <w:marRight w:val="0"/>
                  <w:marTop w:val="0"/>
                  <w:marBottom w:val="0"/>
                  <w:divBdr>
                    <w:top w:val="none" w:sz="0" w:space="0" w:color="auto"/>
                    <w:left w:val="none" w:sz="0" w:space="0" w:color="auto"/>
                    <w:bottom w:val="none" w:sz="0" w:space="0" w:color="auto"/>
                    <w:right w:val="none" w:sz="0" w:space="0" w:color="auto"/>
                  </w:divBdr>
                </w:div>
              </w:divsChild>
            </w:div>
            <w:div w:id="1978874204">
              <w:marLeft w:val="0"/>
              <w:marRight w:val="0"/>
              <w:marTop w:val="0"/>
              <w:marBottom w:val="0"/>
              <w:divBdr>
                <w:top w:val="none" w:sz="0" w:space="0" w:color="auto"/>
                <w:left w:val="none" w:sz="0" w:space="0" w:color="auto"/>
                <w:bottom w:val="none" w:sz="0" w:space="0" w:color="auto"/>
                <w:right w:val="none" w:sz="0" w:space="0" w:color="auto"/>
              </w:divBdr>
              <w:divsChild>
                <w:div w:id="20293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4373">
      <w:bodyDiv w:val="1"/>
      <w:marLeft w:val="0"/>
      <w:marRight w:val="0"/>
      <w:marTop w:val="0"/>
      <w:marBottom w:val="0"/>
      <w:divBdr>
        <w:top w:val="none" w:sz="0" w:space="0" w:color="auto"/>
        <w:left w:val="none" w:sz="0" w:space="0" w:color="auto"/>
        <w:bottom w:val="none" w:sz="0" w:space="0" w:color="auto"/>
        <w:right w:val="none" w:sz="0" w:space="0" w:color="auto"/>
      </w:divBdr>
    </w:div>
    <w:div w:id="187522682">
      <w:bodyDiv w:val="1"/>
      <w:marLeft w:val="0"/>
      <w:marRight w:val="0"/>
      <w:marTop w:val="0"/>
      <w:marBottom w:val="0"/>
      <w:divBdr>
        <w:top w:val="none" w:sz="0" w:space="0" w:color="auto"/>
        <w:left w:val="none" w:sz="0" w:space="0" w:color="auto"/>
        <w:bottom w:val="none" w:sz="0" w:space="0" w:color="auto"/>
        <w:right w:val="none" w:sz="0" w:space="0" w:color="auto"/>
      </w:divBdr>
    </w:div>
    <w:div w:id="293604737">
      <w:bodyDiv w:val="1"/>
      <w:marLeft w:val="0"/>
      <w:marRight w:val="0"/>
      <w:marTop w:val="0"/>
      <w:marBottom w:val="0"/>
      <w:divBdr>
        <w:top w:val="none" w:sz="0" w:space="0" w:color="auto"/>
        <w:left w:val="none" w:sz="0" w:space="0" w:color="auto"/>
        <w:bottom w:val="none" w:sz="0" w:space="0" w:color="auto"/>
        <w:right w:val="none" w:sz="0" w:space="0" w:color="auto"/>
      </w:divBdr>
    </w:div>
    <w:div w:id="300313111">
      <w:bodyDiv w:val="1"/>
      <w:marLeft w:val="0"/>
      <w:marRight w:val="0"/>
      <w:marTop w:val="0"/>
      <w:marBottom w:val="0"/>
      <w:divBdr>
        <w:top w:val="none" w:sz="0" w:space="0" w:color="auto"/>
        <w:left w:val="none" w:sz="0" w:space="0" w:color="auto"/>
        <w:bottom w:val="none" w:sz="0" w:space="0" w:color="auto"/>
        <w:right w:val="none" w:sz="0" w:space="0" w:color="auto"/>
      </w:divBdr>
      <w:divsChild>
        <w:div w:id="2122068212">
          <w:marLeft w:val="0"/>
          <w:marRight w:val="0"/>
          <w:marTop w:val="30"/>
          <w:marBottom w:val="30"/>
          <w:divBdr>
            <w:top w:val="none" w:sz="0" w:space="0" w:color="auto"/>
            <w:left w:val="none" w:sz="0" w:space="0" w:color="auto"/>
            <w:bottom w:val="none" w:sz="0" w:space="0" w:color="auto"/>
            <w:right w:val="none" w:sz="0" w:space="0" w:color="auto"/>
          </w:divBdr>
          <w:divsChild>
            <w:div w:id="20905999">
              <w:marLeft w:val="0"/>
              <w:marRight w:val="0"/>
              <w:marTop w:val="0"/>
              <w:marBottom w:val="0"/>
              <w:divBdr>
                <w:top w:val="none" w:sz="0" w:space="0" w:color="auto"/>
                <w:left w:val="none" w:sz="0" w:space="0" w:color="auto"/>
                <w:bottom w:val="none" w:sz="0" w:space="0" w:color="auto"/>
                <w:right w:val="none" w:sz="0" w:space="0" w:color="auto"/>
              </w:divBdr>
              <w:divsChild>
                <w:div w:id="1726222230">
                  <w:marLeft w:val="0"/>
                  <w:marRight w:val="0"/>
                  <w:marTop w:val="0"/>
                  <w:marBottom w:val="0"/>
                  <w:divBdr>
                    <w:top w:val="none" w:sz="0" w:space="0" w:color="auto"/>
                    <w:left w:val="none" w:sz="0" w:space="0" w:color="auto"/>
                    <w:bottom w:val="none" w:sz="0" w:space="0" w:color="auto"/>
                    <w:right w:val="none" w:sz="0" w:space="0" w:color="auto"/>
                  </w:divBdr>
                </w:div>
              </w:divsChild>
            </w:div>
            <w:div w:id="1356421842">
              <w:marLeft w:val="0"/>
              <w:marRight w:val="0"/>
              <w:marTop w:val="0"/>
              <w:marBottom w:val="0"/>
              <w:divBdr>
                <w:top w:val="none" w:sz="0" w:space="0" w:color="auto"/>
                <w:left w:val="none" w:sz="0" w:space="0" w:color="auto"/>
                <w:bottom w:val="none" w:sz="0" w:space="0" w:color="auto"/>
                <w:right w:val="none" w:sz="0" w:space="0" w:color="auto"/>
              </w:divBdr>
              <w:divsChild>
                <w:div w:id="28648487">
                  <w:marLeft w:val="0"/>
                  <w:marRight w:val="0"/>
                  <w:marTop w:val="0"/>
                  <w:marBottom w:val="0"/>
                  <w:divBdr>
                    <w:top w:val="none" w:sz="0" w:space="0" w:color="auto"/>
                    <w:left w:val="none" w:sz="0" w:space="0" w:color="auto"/>
                    <w:bottom w:val="none" w:sz="0" w:space="0" w:color="auto"/>
                    <w:right w:val="none" w:sz="0" w:space="0" w:color="auto"/>
                  </w:divBdr>
                </w:div>
                <w:div w:id="365059507">
                  <w:marLeft w:val="0"/>
                  <w:marRight w:val="0"/>
                  <w:marTop w:val="0"/>
                  <w:marBottom w:val="0"/>
                  <w:divBdr>
                    <w:top w:val="none" w:sz="0" w:space="0" w:color="auto"/>
                    <w:left w:val="none" w:sz="0" w:space="0" w:color="auto"/>
                    <w:bottom w:val="none" w:sz="0" w:space="0" w:color="auto"/>
                    <w:right w:val="none" w:sz="0" w:space="0" w:color="auto"/>
                  </w:divBdr>
                </w:div>
                <w:div w:id="436217580">
                  <w:marLeft w:val="0"/>
                  <w:marRight w:val="0"/>
                  <w:marTop w:val="0"/>
                  <w:marBottom w:val="0"/>
                  <w:divBdr>
                    <w:top w:val="none" w:sz="0" w:space="0" w:color="auto"/>
                    <w:left w:val="none" w:sz="0" w:space="0" w:color="auto"/>
                    <w:bottom w:val="none" w:sz="0" w:space="0" w:color="auto"/>
                    <w:right w:val="none" w:sz="0" w:space="0" w:color="auto"/>
                  </w:divBdr>
                </w:div>
                <w:div w:id="646130074">
                  <w:marLeft w:val="0"/>
                  <w:marRight w:val="0"/>
                  <w:marTop w:val="0"/>
                  <w:marBottom w:val="0"/>
                  <w:divBdr>
                    <w:top w:val="none" w:sz="0" w:space="0" w:color="auto"/>
                    <w:left w:val="none" w:sz="0" w:space="0" w:color="auto"/>
                    <w:bottom w:val="none" w:sz="0" w:space="0" w:color="auto"/>
                    <w:right w:val="none" w:sz="0" w:space="0" w:color="auto"/>
                  </w:divBdr>
                </w:div>
                <w:div w:id="1083724775">
                  <w:marLeft w:val="0"/>
                  <w:marRight w:val="0"/>
                  <w:marTop w:val="0"/>
                  <w:marBottom w:val="0"/>
                  <w:divBdr>
                    <w:top w:val="none" w:sz="0" w:space="0" w:color="auto"/>
                    <w:left w:val="none" w:sz="0" w:space="0" w:color="auto"/>
                    <w:bottom w:val="none" w:sz="0" w:space="0" w:color="auto"/>
                    <w:right w:val="none" w:sz="0" w:space="0" w:color="auto"/>
                  </w:divBdr>
                </w:div>
                <w:div w:id="1237200800">
                  <w:marLeft w:val="0"/>
                  <w:marRight w:val="0"/>
                  <w:marTop w:val="0"/>
                  <w:marBottom w:val="0"/>
                  <w:divBdr>
                    <w:top w:val="none" w:sz="0" w:space="0" w:color="auto"/>
                    <w:left w:val="none" w:sz="0" w:space="0" w:color="auto"/>
                    <w:bottom w:val="none" w:sz="0" w:space="0" w:color="auto"/>
                    <w:right w:val="none" w:sz="0" w:space="0" w:color="auto"/>
                  </w:divBdr>
                </w:div>
                <w:div w:id="1516918165">
                  <w:marLeft w:val="0"/>
                  <w:marRight w:val="0"/>
                  <w:marTop w:val="0"/>
                  <w:marBottom w:val="0"/>
                  <w:divBdr>
                    <w:top w:val="none" w:sz="0" w:space="0" w:color="auto"/>
                    <w:left w:val="none" w:sz="0" w:space="0" w:color="auto"/>
                    <w:bottom w:val="none" w:sz="0" w:space="0" w:color="auto"/>
                    <w:right w:val="none" w:sz="0" w:space="0" w:color="auto"/>
                  </w:divBdr>
                </w:div>
                <w:div w:id="1893617133">
                  <w:marLeft w:val="0"/>
                  <w:marRight w:val="0"/>
                  <w:marTop w:val="0"/>
                  <w:marBottom w:val="0"/>
                  <w:divBdr>
                    <w:top w:val="none" w:sz="0" w:space="0" w:color="auto"/>
                    <w:left w:val="none" w:sz="0" w:space="0" w:color="auto"/>
                    <w:bottom w:val="none" w:sz="0" w:space="0" w:color="auto"/>
                    <w:right w:val="none" w:sz="0" w:space="0" w:color="auto"/>
                  </w:divBdr>
                </w:div>
                <w:div w:id="2124032314">
                  <w:marLeft w:val="0"/>
                  <w:marRight w:val="0"/>
                  <w:marTop w:val="0"/>
                  <w:marBottom w:val="0"/>
                  <w:divBdr>
                    <w:top w:val="none" w:sz="0" w:space="0" w:color="auto"/>
                    <w:left w:val="none" w:sz="0" w:space="0" w:color="auto"/>
                    <w:bottom w:val="none" w:sz="0" w:space="0" w:color="auto"/>
                    <w:right w:val="none" w:sz="0" w:space="0" w:color="auto"/>
                  </w:divBdr>
                </w:div>
              </w:divsChild>
            </w:div>
            <w:div w:id="1578204916">
              <w:marLeft w:val="0"/>
              <w:marRight w:val="0"/>
              <w:marTop w:val="0"/>
              <w:marBottom w:val="0"/>
              <w:divBdr>
                <w:top w:val="none" w:sz="0" w:space="0" w:color="auto"/>
                <w:left w:val="none" w:sz="0" w:space="0" w:color="auto"/>
                <w:bottom w:val="none" w:sz="0" w:space="0" w:color="auto"/>
                <w:right w:val="none" w:sz="0" w:space="0" w:color="auto"/>
              </w:divBdr>
              <w:divsChild>
                <w:div w:id="1799453897">
                  <w:marLeft w:val="0"/>
                  <w:marRight w:val="0"/>
                  <w:marTop w:val="0"/>
                  <w:marBottom w:val="0"/>
                  <w:divBdr>
                    <w:top w:val="none" w:sz="0" w:space="0" w:color="auto"/>
                    <w:left w:val="none" w:sz="0" w:space="0" w:color="auto"/>
                    <w:bottom w:val="none" w:sz="0" w:space="0" w:color="auto"/>
                    <w:right w:val="none" w:sz="0" w:space="0" w:color="auto"/>
                  </w:divBdr>
                </w:div>
              </w:divsChild>
            </w:div>
            <w:div w:id="2011524827">
              <w:marLeft w:val="0"/>
              <w:marRight w:val="0"/>
              <w:marTop w:val="0"/>
              <w:marBottom w:val="0"/>
              <w:divBdr>
                <w:top w:val="none" w:sz="0" w:space="0" w:color="auto"/>
                <w:left w:val="none" w:sz="0" w:space="0" w:color="auto"/>
                <w:bottom w:val="none" w:sz="0" w:space="0" w:color="auto"/>
                <w:right w:val="none" w:sz="0" w:space="0" w:color="auto"/>
              </w:divBdr>
              <w:divsChild>
                <w:div w:id="1083525081">
                  <w:marLeft w:val="0"/>
                  <w:marRight w:val="0"/>
                  <w:marTop w:val="0"/>
                  <w:marBottom w:val="0"/>
                  <w:divBdr>
                    <w:top w:val="none" w:sz="0" w:space="0" w:color="auto"/>
                    <w:left w:val="none" w:sz="0" w:space="0" w:color="auto"/>
                    <w:bottom w:val="none" w:sz="0" w:space="0" w:color="auto"/>
                    <w:right w:val="none" w:sz="0" w:space="0" w:color="auto"/>
                  </w:divBdr>
                </w:div>
                <w:div w:id="14262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02624">
      <w:bodyDiv w:val="1"/>
      <w:marLeft w:val="0"/>
      <w:marRight w:val="0"/>
      <w:marTop w:val="0"/>
      <w:marBottom w:val="0"/>
      <w:divBdr>
        <w:top w:val="none" w:sz="0" w:space="0" w:color="auto"/>
        <w:left w:val="none" w:sz="0" w:space="0" w:color="auto"/>
        <w:bottom w:val="none" w:sz="0" w:space="0" w:color="auto"/>
        <w:right w:val="none" w:sz="0" w:space="0" w:color="auto"/>
      </w:divBdr>
    </w:div>
    <w:div w:id="455098916">
      <w:bodyDiv w:val="1"/>
      <w:marLeft w:val="0"/>
      <w:marRight w:val="0"/>
      <w:marTop w:val="0"/>
      <w:marBottom w:val="0"/>
      <w:divBdr>
        <w:top w:val="none" w:sz="0" w:space="0" w:color="auto"/>
        <w:left w:val="none" w:sz="0" w:space="0" w:color="auto"/>
        <w:bottom w:val="none" w:sz="0" w:space="0" w:color="auto"/>
        <w:right w:val="none" w:sz="0" w:space="0" w:color="auto"/>
      </w:divBdr>
    </w:div>
    <w:div w:id="513374582">
      <w:bodyDiv w:val="1"/>
      <w:marLeft w:val="0"/>
      <w:marRight w:val="0"/>
      <w:marTop w:val="0"/>
      <w:marBottom w:val="0"/>
      <w:divBdr>
        <w:top w:val="none" w:sz="0" w:space="0" w:color="auto"/>
        <w:left w:val="none" w:sz="0" w:space="0" w:color="auto"/>
        <w:bottom w:val="none" w:sz="0" w:space="0" w:color="auto"/>
        <w:right w:val="none" w:sz="0" w:space="0" w:color="auto"/>
      </w:divBdr>
      <w:divsChild>
        <w:div w:id="1668054923">
          <w:marLeft w:val="0"/>
          <w:marRight w:val="0"/>
          <w:marTop w:val="30"/>
          <w:marBottom w:val="30"/>
          <w:divBdr>
            <w:top w:val="none" w:sz="0" w:space="0" w:color="auto"/>
            <w:left w:val="none" w:sz="0" w:space="0" w:color="auto"/>
            <w:bottom w:val="none" w:sz="0" w:space="0" w:color="auto"/>
            <w:right w:val="none" w:sz="0" w:space="0" w:color="auto"/>
          </w:divBdr>
          <w:divsChild>
            <w:div w:id="789663847">
              <w:marLeft w:val="0"/>
              <w:marRight w:val="0"/>
              <w:marTop w:val="0"/>
              <w:marBottom w:val="0"/>
              <w:divBdr>
                <w:top w:val="none" w:sz="0" w:space="0" w:color="auto"/>
                <w:left w:val="none" w:sz="0" w:space="0" w:color="auto"/>
                <w:bottom w:val="none" w:sz="0" w:space="0" w:color="auto"/>
                <w:right w:val="none" w:sz="0" w:space="0" w:color="auto"/>
              </w:divBdr>
              <w:divsChild>
                <w:div w:id="384837165">
                  <w:marLeft w:val="0"/>
                  <w:marRight w:val="0"/>
                  <w:marTop w:val="0"/>
                  <w:marBottom w:val="0"/>
                  <w:divBdr>
                    <w:top w:val="none" w:sz="0" w:space="0" w:color="auto"/>
                    <w:left w:val="none" w:sz="0" w:space="0" w:color="auto"/>
                    <w:bottom w:val="none" w:sz="0" w:space="0" w:color="auto"/>
                    <w:right w:val="none" w:sz="0" w:space="0" w:color="auto"/>
                  </w:divBdr>
                </w:div>
              </w:divsChild>
            </w:div>
            <w:div w:id="1280986238">
              <w:marLeft w:val="0"/>
              <w:marRight w:val="0"/>
              <w:marTop w:val="0"/>
              <w:marBottom w:val="0"/>
              <w:divBdr>
                <w:top w:val="none" w:sz="0" w:space="0" w:color="auto"/>
                <w:left w:val="none" w:sz="0" w:space="0" w:color="auto"/>
                <w:bottom w:val="none" w:sz="0" w:space="0" w:color="auto"/>
                <w:right w:val="none" w:sz="0" w:space="0" w:color="auto"/>
              </w:divBdr>
              <w:divsChild>
                <w:div w:id="8374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5079">
      <w:bodyDiv w:val="1"/>
      <w:marLeft w:val="0"/>
      <w:marRight w:val="0"/>
      <w:marTop w:val="0"/>
      <w:marBottom w:val="0"/>
      <w:divBdr>
        <w:top w:val="none" w:sz="0" w:space="0" w:color="auto"/>
        <w:left w:val="none" w:sz="0" w:space="0" w:color="auto"/>
        <w:bottom w:val="none" w:sz="0" w:space="0" w:color="auto"/>
        <w:right w:val="none" w:sz="0" w:space="0" w:color="auto"/>
      </w:divBdr>
    </w:div>
    <w:div w:id="600259243">
      <w:bodyDiv w:val="1"/>
      <w:marLeft w:val="0"/>
      <w:marRight w:val="0"/>
      <w:marTop w:val="0"/>
      <w:marBottom w:val="0"/>
      <w:divBdr>
        <w:top w:val="none" w:sz="0" w:space="0" w:color="auto"/>
        <w:left w:val="none" w:sz="0" w:space="0" w:color="auto"/>
        <w:bottom w:val="none" w:sz="0" w:space="0" w:color="auto"/>
        <w:right w:val="none" w:sz="0" w:space="0" w:color="auto"/>
      </w:divBdr>
      <w:divsChild>
        <w:div w:id="975372849">
          <w:marLeft w:val="0"/>
          <w:marRight w:val="0"/>
          <w:marTop w:val="30"/>
          <w:marBottom w:val="30"/>
          <w:divBdr>
            <w:top w:val="none" w:sz="0" w:space="0" w:color="auto"/>
            <w:left w:val="none" w:sz="0" w:space="0" w:color="auto"/>
            <w:bottom w:val="none" w:sz="0" w:space="0" w:color="auto"/>
            <w:right w:val="none" w:sz="0" w:space="0" w:color="auto"/>
          </w:divBdr>
          <w:divsChild>
            <w:div w:id="46270734">
              <w:marLeft w:val="0"/>
              <w:marRight w:val="0"/>
              <w:marTop w:val="0"/>
              <w:marBottom w:val="0"/>
              <w:divBdr>
                <w:top w:val="none" w:sz="0" w:space="0" w:color="auto"/>
                <w:left w:val="none" w:sz="0" w:space="0" w:color="auto"/>
                <w:bottom w:val="none" w:sz="0" w:space="0" w:color="auto"/>
                <w:right w:val="none" w:sz="0" w:space="0" w:color="auto"/>
              </w:divBdr>
              <w:divsChild>
                <w:div w:id="1218786628">
                  <w:marLeft w:val="0"/>
                  <w:marRight w:val="0"/>
                  <w:marTop w:val="0"/>
                  <w:marBottom w:val="0"/>
                  <w:divBdr>
                    <w:top w:val="none" w:sz="0" w:space="0" w:color="auto"/>
                    <w:left w:val="none" w:sz="0" w:space="0" w:color="auto"/>
                    <w:bottom w:val="none" w:sz="0" w:space="0" w:color="auto"/>
                    <w:right w:val="none" w:sz="0" w:space="0" w:color="auto"/>
                  </w:divBdr>
                </w:div>
              </w:divsChild>
            </w:div>
            <w:div w:id="468671235">
              <w:marLeft w:val="0"/>
              <w:marRight w:val="0"/>
              <w:marTop w:val="0"/>
              <w:marBottom w:val="0"/>
              <w:divBdr>
                <w:top w:val="none" w:sz="0" w:space="0" w:color="auto"/>
                <w:left w:val="none" w:sz="0" w:space="0" w:color="auto"/>
                <w:bottom w:val="none" w:sz="0" w:space="0" w:color="auto"/>
                <w:right w:val="none" w:sz="0" w:space="0" w:color="auto"/>
              </w:divBdr>
              <w:divsChild>
                <w:div w:id="51471741">
                  <w:marLeft w:val="0"/>
                  <w:marRight w:val="0"/>
                  <w:marTop w:val="0"/>
                  <w:marBottom w:val="0"/>
                  <w:divBdr>
                    <w:top w:val="none" w:sz="0" w:space="0" w:color="auto"/>
                    <w:left w:val="none" w:sz="0" w:space="0" w:color="auto"/>
                    <w:bottom w:val="none" w:sz="0" w:space="0" w:color="auto"/>
                    <w:right w:val="none" w:sz="0" w:space="0" w:color="auto"/>
                  </w:divBdr>
                </w:div>
              </w:divsChild>
            </w:div>
            <w:div w:id="1136146072">
              <w:marLeft w:val="0"/>
              <w:marRight w:val="0"/>
              <w:marTop w:val="0"/>
              <w:marBottom w:val="0"/>
              <w:divBdr>
                <w:top w:val="none" w:sz="0" w:space="0" w:color="auto"/>
                <w:left w:val="none" w:sz="0" w:space="0" w:color="auto"/>
                <w:bottom w:val="none" w:sz="0" w:space="0" w:color="auto"/>
                <w:right w:val="none" w:sz="0" w:space="0" w:color="auto"/>
              </w:divBdr>
              <w:divsChild>
                <w:div w:id="1543126769">
                  <w:marLeft w:val="0"/>
                  <w:marRight w:val="0"/>
                  <w:marTop w:val="0"/>
                  <w:marBottom w:val="0"/>
                  <w:divBdr>
                    <w:top w:val="none" w:sz="0" w:space="0" w:color="auto"/>
                    <w:left w:val="none" w:sz="0" w:space="0" w:color="auto"/>
                    <w:bottom w:val="none" w:sz="0" w:space="0" w:color="auto"/>
                    <w:right w:val="none" w:sz="0" w:space="0" w:color="auto"/>
                  </w:divBdr>
                </w:div>
                <w:div w:id="2065371536">
                  <w:marLeft w:val="0"/>
                  <w:marRight w:val="0"/>
                  <w:marTop w:val="0"/>
                  <w:marBottom w:val="0"/>
                  <w:divBdr>
                    <w:top w:val="none" w:sz="0" w:space="0" w:color="auto"/>
                    <w:left w:val="none" w:sz="0" w:space="0" w:color="auto"/>
                    <w:bottom w:val="none" w:sz="0" w:space="0" w:color="auto"/>
                    <w:right w:val="none" w:sz="0" w:space="0" w:color="auto"/>
                  </w:divBdr>
                </w:div>
              </w:divsChild>
            </w:div>
            <w:div w:id="1538548036">
              <w:marLeft w:val="0"/>
              <w:marRight w:val="0"/>
              <w:marTop w:val="0"/>
              <w:marBottom w:val="0"/>
              <w:divBdr>
                <w:top w:val="none" w:sz="0" w:space="0" w:color="auto"/>
                <w:left w:val="none" w:sz="0" w:space="0" w:color="auto"/>
                <w:bottom w:val="none" w:sz="0" w:space="0" w:color="auto"/>
                <w:right w:val="none" w:sz="0" w:space="0" w:color="auto"/>
              </w:divBdr>
              <w:divsChild>
                <w:div w:id="707755347">
                  <w:marLeft w:val="0"/>
                  <w:marRight w:val="0"/>
                  <w:marTop w:val="0"/>
                  <w:marBottom w:val="0"/>
                  <w:divBdr>
                    <w:top w:val="none" w:sz="0" w:space="0" w:color="auto"/>
                    <w:left w:val="none" w:sz="0" w:space="0" w:color="auto"/>
                    <w:bottom w:val="none" w:sz="0" w:space="0" w:color="auto"/>
                    <w:right w:val="none" w:sz="0" w:space="0" w:color="auto"/>
                  </w:divBdr>
                </w:div>
                <w:div w:id="852695143">
                  <w:marLeft w:val="0"/>
                  <w:marRight w:val="0"/>
                  <w:marTop w:val="0"/>
                  <w:marBottom w:val="0"/>
                  <w:divBdr>
                    <w:top w:val="none" w:sz="0" w:space="0" w:color="auto"/>
                    <w:left w:val="none" w:sz="0" w:space="0" w:color="auto"/>
                    <w:bottom w:val="none" w:sz="0" w:space="0" w:color="auto"/>
                    <w:right w:val="none" w:sz="0" w:space="0" w:color="auto"/>
                  </w:divBdr>
                </w:div>
                <w:div w:id="1214318155">
                  <w:marLeft w:val="0"/>
                  <w:marRight w:val="0"/>
                  <w:marTop w:val="0"/>
                  <w:marBottom w:val="0"/>
                  <w:divBdr>
                    <w:top w:val="none" w:sz="0" w:space="0" w:color="auto"/>
                    <w:left w:val="none" w:sz="0" w:space="0" w:color="auto"/>
                    <w:bottom w:val="none" w:sz="0" w:space="0" w:color="auto"/>
                    <w:right w:val="none" w:sz="0" w:space="0" w:color="auto"/>
                  </w:divBdr>
                </w:div>
                <w:div w:id="1544245702">
                  <w:marLeft w:val="0"/>
                  <w:marRight w:val="0"/>
                  <w:marTop w:val="0"/>
                  <w:marBottom w:val="0"/>
                  <w:divBdr>
                    <w:top w:val="none" w:sz="0" w:space="0" w:color="auto"/>
                    <w:left w:val="none" w:sz="0" w:space="0" w:color="auto"/>
                    <w:bottom w:val="none" w:sz="0" w:space="0" w:color="auto"/>
                    <w:right w:val="none" w:sz="0" w:space="0" w:color="auto"/>
                  </w:divBdr>
                </w:div>
                <w:div w:id="1844859785">
                  <w:marLeft w:val="0"/>
                  <w:marRight w:val="0"/>
                  <w:marTop w:val="0"/>
                  <w:marBottom w:val="0"/>
                  <w:divBdr>
                    <w:top w:val="none" w:sz="0" w:space="0" w:color="auto"/>
                    <w:left w:val="none" w:sz="0" w:space="0" w:color="auto"/>
                    <w:bottom w:val="none" w:sz="0" w:space="0" w:color="auto"/>
                    <w:right w:val="none" w:sz="0" w:space="0" w:color="auto"/>
                  </w:divBdr>
                </w:div>
                <w:div w:id="1862015668">
                  <w:marLeft w:val="0"/>
                  <w:marRight w:val="0"/>
                  <w:marTop w:val="0"/>
                  <w:marBottom w:val="0"/>
                  <w:divBdr>
                    <w:top w:val="none" w:sz="0" w:space="0" w:color="auto"/>
                    <w:left w:val="none" w:sz="0" w:space="0" w:color="auto"/>
                    <w:bottom w:val="none" w:sz="0" w:space="0" w:color="auto"/>
                    <w:right w:val="none" w:sz="0" w:space="0" w:color="auto"/>
                  </w:divBdr>
                </w:div>
                <w:div w:id="1979724983">
                  <w:marLeft w:val="0"/>
                  <w:marRight w:val="0"/>
                  <w:marTop w:val="0"/>
                  <w:marBottom w:val="0"/>
                  <w:divBdr>
                    <w:top w:val="none" w:sz="0" w:space="0" w:color="auto"/>
                    <w:left w:val="none" w:sz="0" w:space="0" w:color="auto"/>
                    <w:bottom w:val="none" w:sz="0" w:space="0" w:color="auto"/>
                    <w:right w:val="none" w:sz="0" w:space="0" w:color="auto"/>
                  </w:divBdr>
                </w:div>
                <w:div w:id="1999338494">
                  <w:marLeft w:val="0"/>
                  <w:marRight w:val="0"/>
                  <w:marTop w:val="0"/>
                  <w:marBottom w:val="0"/>
                  <w:divBdr>
                    <w:top w:val="none" w:sz="0" w:space="0" w:color="auto"/>
                    <w:left w:val="none" w:sz="0" w:space="0" w:color="auto"/>
                    <w:bottom w:val="none" w:sz="0" w:space="0" w:color="auto"/>
                    <w:right w:val="none" w:sz="0" w:space="0" w:color="auto"/>
                  </w:divBdr>
                </w:div>
                <w:div w:id="20430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89106">
      <w:bodyDiv w:val="1"/>
      <w:marLeft w:val="0"/>
      <w:marRight w:val="0"/>
      <w:marTop w:val="0"/>
      <w:marBottom w:val="0"/>
      <w:divBdr>
        <w:top w:val="none" w:sz="0" w:space="0" w:color="auto"/>
        <w:left w:val="none" w:sz="0" w:space="0" w:color="auto"/>
        <w:bottom w:val="none" w:sz="0" w:space="0" w:color="auto"/>
        <w:right w:val="none" w:sz="0" w:space="0" w:color="auto"/>
      </w:divBdr>
      <w:divsChild>
        <w:div w:id="1066413674">
          <w:marLeft w:val="0"/>
          <w:marRight w:val="0"/>
          <w:marTop w:val="30"/>
          <w:marBottom w:val="30"/>
          <w:divBdr>
            <w:top w:val="none" w:sz="0" w:space="0" w:color="auto"/>
            <w:left w:val="none" w:sz="0" w:space="0" w:color="auto"/>
            <w:bottom w:val="none" w:sz="0" w:space="0" w:color="auto"/>
            <w:right w:val="none" w:sz="0" w:space="0" w:color="auto"/>
          </w:divBdr>
          <w:divsChild>
            <w:div w:id="120803921">
              <w:marLeft w:val="0"/>
              <w:marRight w:val="0"/>
              <w:marTop w:val="0"/>
              <w:marBottom w:val="0"/>
              <w:divBdr>
                <w:top w:val="none" w:sz="0" w:space="0" w:color="auto"/>
                <w:left w:val="none" w:sz="0" w:space="0" w:color="auto"/>
                <w:bottom w:val="none" w:sz="0" w:space="0" w:color="auto"/>
                <w:right w:val="none" w:sz="0" w:space="0" w:color="auto"/>
              </w:divBdr>
              <w:divsChild>
                <w:div w:id="2015645218">
                  <w:marLeft w:val="0"/>
                  <w:marRight w:val="0"/>
                  <w:marTop w:val="0"/>
                  <w:marBottom w:val="0"/>
                  <w:divBdr>
                    <w:top w:val="none" w:sz="0" w:space="0" w:color="auto"/>
                    <w:left w:val="none" w:sz="0" w:space="0" w:color="auto"/>
                    <w:bottom w:val="none" w:sz="0" w:space="0" w:color="auto"/>
                    <w:right w:val="none" w:sz="0" w:space="0" w:color="auto"/>
                  </w:divBdr>
                </w:div>
              </w:divsChild>
            </w:div>
            <w:div w:id="622813794">
              <w:marLeft w:val="0"/>
              <w:marRight w:val="0"/>
              <w:marTop w:val="0"/>
              <w:marBottom w:val="0"/>
              <w:divBdr>
                <w:top w:val="none" w:sz="0" w:space="0" w:color="auto"/>
                <w:left w:val="none" w:sz="0" w:space="0" w:color="auto"/>
                <w:bottom w:val="none" w:sz="0" w:space="0" w:color="auto"/>
                <w:right w:val="none" w:sz="0" w:space="0" w:color="auto"/>
              </w:divBdr>
              <w:divsChild>
                <w:div w:id="1910263614">
                  <w:marLeft w:val="0"/>
                  <w:marRight w:val="0"/>
                  <w:marTop w:val="0"/>
                  <w:marBottom w:val="0"/>
                  <w:divBdr>
                    <w:top w:val="none" w:sz="0" w:space="0" w:color="auto"/>
                    <w:left w:val="none" w:sz="0" w:space="0" w:color="auto"/>
                    <w:bottom w:val="none" w:sz="0" w:space="0" w:color="auto"/>
                    <w:right w:val="none" w:sz="0" w:space="0" w:color="auto"/>
                  </w:divBdr>
                </w:div>
              </w:divsChild>
            </w:div>
            <w:div w:id="1250852276">
              <w:marLeft w:val="0"/>
              <w:marRight w:val="0"/>
              <w:marTop w:val="0"/>
              <w:marBottom w:val="0"/>
              <w:divBdr>
                <w:top w:val="none" w:sz="0" w:space="0" w:color="auto"/>
                <w:left w:val="none" w:sz="0" w:space="0" w:color="auto"/>
                <w:bottom w:val="none" w:sz="0" w:space="0" w:color="auto"/>
                <w:right w:val="none" w:sz="0" w:space="0" w:color="auto"/>
              </w:divBdr>
              <w:divsChild>
                <w:div w:id="945507439">
                  <w:marLeft w:val="0"/>
                  <w:marRight w:val="0"/>
                  <w:marTop w:val="0"/>
                  <w:marBottom w:val="0"/>
                  <w:divBdr>
                    <w:top w:val="none" w:sz="0" w:space="0" w:color="auto"/>
                    <w:left w:val="none" w:sz="0" w:space="0" w:color="auto"/>
                    <w:bottom w:val="none" w:sz="0" w:space="0" w:color="auto"/>
                    <w:right w:val="none" w:sz="0" w:space="0" w:color="auto"/>
                  </w:divBdr>
                </w:div>
              </w:divsChild>
            </w:div>
            <w:div w:id="1655185291">
              <w:marLeft w:val="0"/>
              <w:marRight w:val="0"/>
              <w:marTop w:val="0"/>
              <w:marBottom w:val="0"/>
              <w:divBdr>
                <w:top w:val="none" w:sz="0" w:space="0" w:color="auto"/>
                <w:left w:val="none" w:sz="0" w:space="0" w:color="auto"/>
                <w:bottom w:val="none" w:sz="0" w:space="0" w:color="auto"/>
                <w:right w:val="none" w:sz="0" w:space="0" w:color="auto"/>
              </w:divBdr>
              <w:divsChild>
                <w:div w:id="362562417">
                  <w:marLeft w:val="0"/>
                  <w:marRight w:val="0"/>
                  <w:marTop w:val="0"/>
                  <w:marBottom w:val="0"/>
                  <w:divBdr>
                    <w:top w:val="none" w:sz="0" w:space="0" w:color="auto"/>
                    <w:left w:val="none" w:sz="0" w:space="0" w:color="auto"/>
                    <w:bottom w:val="none" w:sz="0" w:space="0" w:color="auto"/>
                    <w:right w:val="none" w:sz="0" w:space="0" w:color="auto"/>
                  </w:divBdr>
                </w:div>
              </w:divsChild>
            </w:div>
            <w:div w:id="1739669975">
              <w:marLeft w:val="0"/>
              <w:marRight w:val="0"/>
              <w:marTop w:val="0"/>
              <w:marBottom w:val="0"/>
              <w:divBdr>
                <w:top w:val="none" w:sz="0" w:space="0" w:color="auto"/>
                <w:left w:val="none" w:sz="0" w:space="0" w:color="auto"/>
                <w:bottom w:val="none" w:sz="0" w:space="0" w:color="auto"/>
                <w:right w:val="none" w:sz="0" w:space="0" w:color="auto"/>
              </w:divBdr>
              <w:divsChild>
                <w:div w:id="99688016">
                  <w:marLeft w:val="0"/>
                  <w:marRight w:val="0"/>
                  <w:marTop w:val="0"/>
                  <w:marBottom w:val="0"/>
                  <w:divBdr>
                    <w:top w:val="none" w:sz="0" w:space="0" w:color="auto"/>
                    <w:left w:val="none" w:sz="0" w:space="0" w:color="auto"/>
                    <w:bottom w:val="none" w:sz="0" w:space="0" w:color="auto"/>
                    <w:right w:val="none" w:sz="0" w:space="0" w:color="auto"/>
                  </w:divBdr>
                </w:div>
              </w:divsChild>
            </w:div>
            <w:div w:id="1833526096">
              <w:marLeft w:val="0"/>
              <w:marRight w:val="0"/>
              <w:marTop w:val="0"/>
              <w:marBottom w:val="0"/>
              <w:divBdr>
                <w:top w:val="none" w:sz="0" w:space="0" w:color="auto"/>
                <w:left w:val="none" w:sz="0" w:space="0" w:color="auto"/>
                <w:bottom w:val="none" w:sz="0" w:space="0" w:color="auto"/>
                <w:right w:val="none" w:sz="0" w:space="0" w:color="auto"/>
              </w:divBdr>
              <w:divsChild>
                <w:div w:id="5505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545245">
      <w:bodyDiv w:val="1"/>
      <w:marLeft w:val="0"/>
      <w:marRight w:val="0"/>
      <w:marTop w:val="0"/>
      <w:marBottom w:val="0"/>
      <w:divBdr>
        <w:top w:val="none" w:sz="0" w:space="0" w:color="auto"/>
        <w:left w:val="none" w:sz="0" w:space="0" w:color="auto"/>
        <w:bottom w:val="none" w:sz="0" w:space="0" w:color="auto"/>
        <w:right w:val="none" w:sz="0" w:space="0" w:color="auto"/>
      </w:divBdr>
    </w:div>
    <w:div w:id="757022067">
      <w:bodyDiv w:val="1"/>
      <w:marLeft w:val="0"/>
      <w:marRight w:val="0"/>
      <w:marTop w:val="0"/>
      <w:marBottom w:val="0"/>
      <w:divBdr>
        <w:top w:val="none" w:sz="0" w:space="0" w:color="auto"/>
        <w:left w:val="none" w:sz="0" w:space="0" w:color="auto"/>
        <w:bottom w:val="none" w:sz="0" w:space="0" w:color="auto"/>
        <w:right w:val="none" w:sz="0" w:space="0" w:color="auto"/>
      </w:divBdr>
    </w:div>
    <w:div w:id="763379980">
      <w:bodyDiv w:val="1"/>
      <w:marLeft w:val="0"/>
      <w:marRight w:val="0"/>
      <w:marTop w:val="0"/>
      <w:marBottom w:val="0"/>
      <w:divBdr>
        <w:top w:val="none" w:sz="0" w:space="0" w:color="auto"/>
        <w:left w:val="none" w:sz="0" w:space="0" w:color="auto"/>
        <w:bottom w:val="none" w:sz="0" w:space="0" w:color="auto"/>
        <w:right w:val="none" w:sz="0" w:space="0" w:color="auto"/>
      </w:divBdr>
    </w:div>
    <w:div w:id="770668678">
      <w:bodyDiv w:val="1"/>
      <w:marLeft w:val="0"/>
      <w:marRight w:val="0"/>
      <w:marTop w:val="0"/>
      <w:marBottom w:val="0"/>
      <w:divBdr>
        <w:top w:val="none" w:sz="0" w:space="0" w:color="auto"/>
        <w:left w:val="none" w:sz="0" w:space="0" w:color="auto"/>
        <w:bottom w:val="none" w:sz="0" w:space="0" w:color="auto"/>
        <w:right w:val="none" w:sz="0" w:space="0" w:color="auto"/>
      </w:divBdr>
    </w:div>
    <w:div w:id="804080851">
      <w:bodyDiv w:val="1"/>
      <w:marLeft w:val="0"/>
      <w:marRight w:val="0"/>
      <w:marTop w:val="0"/>
      <w:marBottom w:val="0"/>
      <w:divBdr>
        <w:top w:val="none" w:sz="0" w:space="0" w:color="auto"/>
        <w:left w:val="none" w:sz="0" w:space="0" w:color="auto"/>
        <w:bottom w:val="none" w:sz="0" w:space="0" w:color="auto"/>
        <w:right w:val="none" w:sz="0" w:space="0" w:color="auto"/>
      </w:divBdr>
    </w:div>
    <w:div w:id="942417250">
      <w:bodyDiv w:val="1"/>
      <w:marLeft w:val="0"/>
      <w:marRight w:val="0"/>
      <w:marTop w:val="0"/>
      <w:marBottom w:val="0"/>
      <w:divBdr>
        <w:top w:val="none" w:sz="0" w:space="0" w:color="auto"/>
        <w:left w:val="none" w:sz="0" w:space="0" w:color="auto"/>
        <w:bottom w:val="none" w:sz="0" w:space="0" w:color="auto"/>
        <w:right w:val="none" w:sz="0" w:space="0" w:color="auto"/>
      </w:divBdr>
    </w:div>
    <w:div w:id="953370497">
      <w:bodyDiv w:val="1"/>
      <w:marLeft w:val="0"/>
      <w:marRight w:val="0"/>
      <w:marTop w:val="0"/>
      <w:marBottom w:val="0"/>
      <w:divBdr>
        <w:top w:val="none" w:sz="0" w:space="0" w:color="auto"/>
        <w:left w:val="none" w:sz="0" w:space="0" w:color="auto"/>
        <w:bottom w:val="none" w:sz="0" w:space="0" w:color="auto"/>
        <w:right w:val="none" w:sz="0" w:space="0" w:color="auto"/>
      </w:divBdr>
    </w:div>
    <w:div w:id="960915718">
      <w:bodyDiv w:val="1"/>
      <w:marLeft w:val="0"/>
      <w:marRight w:val="0"/>
      <w:marTop w:val="0"/>
      <w:marBottom w:val="0"/>
      <w:divBdr>
        <w:top w:val="none" w:sz="0" w:space="0" w:color="auto"/>
        <w:left w:val="none" w:sz="0" w:space="0" w:color="auto"/>
        <w:bottom w:val="none" w:sz="0" w:space="0" w:color="auto"/>
        <w:right w:val="none" w:sz="0" w:space="0" w:color="auto"/>
      </w:divBdr>
    </w:div>
    <w:div w:id="981929585">
      <w:bodyDiv w:val="1"/>
      <w:marLeft w:val="0"/>
      <w:marRight w:val="0"/>
      <w:marTop w:val="0"/>
      <w:marBottom w:val="0"/>
      <w:divBdr>
        <w:top w:val="none" w:sz="0" w:space="0" w:color="auto"/>
        <w:left w:val="none" w:sz="0" w:space="0" w:color="auto"/>
        <w:bottom w:val="none" w:sz="0" w:space="0" w:color="auto"/>
        <w:right w:val="none" w:sz="0" w:space="0" w:color="auto"/>
      </w:divBdr>
    </w:div>
    <w:div w:id="1089077614">
      <w:bodyDiv w:val="1"/>
      <w:marLeft w:val="0"/>
      <w:marRight w:val="0"/>
      <w:marTop w:val="0"/>
      <w:marBottom w:val="0"/>
      <w:divBdr>
        <w:top w:val="none" w:sz="0" w:space="0" w:color="auto"/>
        <w:left w:val="none" w:sz="0" w:space="0" w:color="auto"/>
        <w:bottom w:val="none" w:sz="0" w:space="0" w:color="auto"/>
        <w:right w:val="none" w:sz="0" w:space="0" w:color="auto"/>
      </w:divBdr>
      <w:divsChild>
        <w:div w:id="823163020">
          <w:marLeft w:val="-75"/>
          <w:marRight w:val="0"/>
          <w:marTop w:val="30"/>
          <w:marBottom w:val="30"/>
          <w:divBdr>
            <w:top w:val="none" w:sz="0" w:space="0" w:color="auto"/>
            <w:left w:val="none" w:sz="0" w:space="0" w:color="auto"/>
            <w:bottom w:val="none" w:sz="0" w:space="0" w:color="auto"/>
            <w:right w:val="none" w:sz="0" w:space="0" w:color="auto"/>
          </w:divBdr>
          <w:divsChild>
            <w:div w:id="470557248">
              <w:marLeft w:val="0"/>
              <w:marRight w:val="0"/>
              <w:marTop w:val="0"/>
              <w:marBottom w:val="0"/>
              <w:divBdr>
                <w:top w:val="none" w:sz="0" w:space="0" w:color="auto"/>
                <w:left w:val="none" w:sz="0" w:space="0" w:color="auto"/>
                <w:bottom w:val="none" w:sz="0" w:space="0" w:color="auto"/>
                <w:right w:val="none" w:sz="0" w:space="0" w:color="auto"/>
              </w:divBdr>
              <w:divsChild>
                <w:div w:id="1918900743">
                  <w:marLeft w:val="0"/>
                  <w:marRight w:val="0"/>
                  <w:marTop w:val="0"/>
                  <w:marBottom w:val="0"/>
                  <w:divBdr>
                    <w:top w:val="none" w:sz="0" w:space="0" w:color="auto"/>
                    <w:left w:val="none" w:sz="0" w:space="0" w:color="auto"/>
                    <w:bottom w:val="none" w:sz="0" w:space="0" w:color="auto"/>
                    <w:right w:val="none" w:sz="0" w:space="0" w:color="auto"/>
                  </w:divBdr>
                </w:div>
              </w:divsChild>
            </w:div>
            <w:div w:id="680669903">
              <w:marLeft w:val="0"/>
              <w:marRight w:val="0"/>
              <w:marTop w:val="0"/>
              <w:marBottom w:val="0"/>
              <w:divBdr>
                <w:top w:val="none" w:sz="0" w:space="0" w:color="auto"/>
                <w:left w:val="none" w:sz="0" w:space="0" w:color="auto"/>
                <w:bottom w:val="none" w:sz="0" w:space="0" w:color="auto"/>
                <w:right w:val="none" w:sz="0" w:space="0" w:color="auto"/>
              </w:divBdr>
              <w:divsChild>
                <w:div w:id="308172720">
                  <w:marLeft w:val="0"/>
                  <w:marRight w:val="0"/>
                  <w:marTop w:val="0"/>
                  <w:marBottom w:val="0"/>
                  <w:divBdr>
                    <w:top w:val="none" w:sz="0" w:space="0" w:color="auto"/>
                    <w:left w:val="none" w:sz="0" w:space="0" w:color="auto"/>
                    <w:bottom w:val="none" w:sz="0" w:space="0" w:color="auto"/>
                    <w:right w:val="none" w:sz="0" w:space="0" w:color="auto"/>
                  </w:divBdr>
                </w:div>
              </w:divsChild>
            </w:div>
            <w:div w:id="820081840">
              <w:marLeft w:val="0"/>
              <w:marRight w:val="0"/>
              <w:marTop w:val="0"/>
              <w:marBottom w:val="0"/>
              <w:divBdr>
                <w:top w:val="none" w:sz="0" w:space="0" w:color="auto"/>
                <w:left w:val="none" w:sz="0" w:space="0" w:color="auto"/>
                <w:bottom w:val="none" w:sz="0" w:space="0" w:color="auto"/>
                <w:right w:val="none" w:sz="0" w:space="0" w:color="auto"/>
              </w:divBdr>
              <w:divsChild>
                <w:div w:id="1515606780">
                  <w:marLeft w:val="0"/>
                  <w:marRight w:val="0"/>
                  <w:marTop w:val="0"/>
                  <w:marBottom w:val="0"/>
                  <w:divBdr>
                    <w:top w:val="none" w:sz="0" w:space="0" w:color="auto"/>
                    <w:left w:val="none" w:sz="0" w:space="0" w:color="auto"/>
                    <w:bottom w:val="none" w:sz="0" w:space="0" w:color="auto"/>
                    <w:right w:val="none" w:sz="0" w:space="0" w:color="auto"/>
                  </w:divBdr>
                </w:div>
              </w:divsChild>
            </w:div>
            <w:div w:id="901987619">
              <w:marLeft w:val="0"/>
              <w:marRight w:val="0"/>
              <w:marTop w:val="0"/>
              <w:marBottom w:val="0"/>
              <w:divBdr>
                <w:top w:val="none" w:sz="0" w:space="0" w:color="auto"/>
                <w:left w:val="none" w:sz="0" w:space="0" w:color="auto"/>
                <w:bottom w:val="none" w:sz="0" w:space="0" w:color="auto"/>
                <w:right w:val="none" w:sz="0" w:space="0" w:color="auto"/>
              </w:divBdr>
              <w:divsChild>
                <w:div w:id="524908841">
                  <w:marLeft w:val="0"/>
                  <w:marRight w:val="0"/>
                  <w:marTop w:val="0"/>
                  <w:marBottom w:val="0"/>
                  <w:divBdr>
                    <w:top w:val="none" w:sz="0" w:space="0" w:color="auto"/>
                    <w:left w:val="none" w:sz="0" w:space="0" w:color="auto"/>
                    <w:bottom w:val="none" w:sz="0" w:space="0" w:color="auto"/>
                    <w:right w:val="none" w:sz="0" w:space="0" w:color="auto"/>
                  </w:divBdr>
                </w:div>
              </w:divsChild>
            </w:div>
            <w:div w:id="1299191146">
              <w:marLeft w:val="0"/>
              <w:marRight w:val="0"/>
              <w:marTop w:val="0"/>
              <w:marBottom w:val="0"/>
              <w:divBdr>
                <w:top w:val="none" w:sz="0" w:space="0" w:color="auto"/>
                <w:left w:val="none" w:sz="0" w:space="0" w:color="auto"/>
                <w:bottom w:val="none" w:sz="0" w:space="0" w:color="auto"/>
                <w:right w:val="none" w:sz="0" w:space="0" w:color="auto"/>
              </w:divBdr>
              <w:divsChild>
                <w:div w:id="219361942">
                  <w:marLeft w:val="0"/>
                  <w:marRight w:val="0"/>
                  <w:marTop w:val="0"/>
                  <w:marBottom w:val="0"/>
                  <w:divBdr>
                    <w:top w:val="none" w:sz="0" w:space="0" w:color="auto"/>
                    <w:left w:val="none" w:sz="0" w:space="0" w:color="auto"/>
                    <w:bottom w:val="none" w:sz="0" w:space="0" w:color="auto"/>
                    <w:right w:val="none" w:sz="0" w:space="0" w:color="auto"/>
                  </w:divBdr>
                </w:div>
              </w:divsChild>
            </w:div>
            <w:div w:id="1589539024">
              <w:marLeft w:val="0"/>
              <w:marRight w:val="0"/>
              <w:marTop w:val="0"/>
              <w:marBottom w:val="0"/>
              <w:divBdr>
                <w:top w:val="none" w:sz="0" w:space="0" w:color="auto"/>
                <w:left w:val="none" w:sz="0" w:space="0" w:color="auto"/>
                <w:bottom w:val="none" w:sz="0" w:space="0" w:color="auto"/>
                <w:right w:val="none" w:sz="0" w:space="0" w:color="auto"/>
              </w:divBdr>
              <w:divsChild>
                <w:div w:id="764611901">
                  <w:marLeft w:val="0"/>
                  <w:marRight w:val="0"/>
                  <w:marTop w:val="0"/>
                  <w:marBottom w:val="0"/>
                  <w:divBdr>
                    <w:top w:val="none" w:sz="0" w:space="0" w:color="auto"/>
                    <w:left w:val="none" w:sz="0" w:space="0" w:color="auto"/>
                    <w:bottom w:val="none" w:sz="0" w:space="0" w:color="auto"/>
                    <w:right w:val="none" w:sz="0" w:space="0" w:color="auto"/>
                  </w:divBdr>
                </w:div>
              </w:divsChild>
            </w:div>
            <w:div w:id="1715814656">
              <w:marLeft w:val="0"/>
              <w:marRight w:val="0"/>
              <w:marTop w:val="0"/>
              <w:marBottom w:val="0"/>
              <w:divBdr>
                <w:top w:val="none" w:sz="0" w:space="0" w:color="auto"/>
                <w:left w:val="none" w:sz="0" w:space="0" w:color="auto"/>
                <w:bottom w:val="none" w:sz="0" w:space="0" w:color="auto"/>
                <w:right w:val="none" w:sz="0" w:space="0" w:color="auto"/>
              </w:divBdr>
              <w:divsChild>
                <w:div w:id="406001351">
                  <w:marLeft w:val="0"/>
                  <w:marRight w:val="0"/>
                  <w:marTop w:val="0"/>
                  <w:marBottom w:val="0"/>
                  <w:divBdr>
                    <w:top w:val="none" w:sz="0" w:space="0" w:color="auto"/>
                    <w:left w:val="none" w:sz="0" w:space="0" w:color="auto"/>
                    <w:bottom w:val="none" w:sz="0" w:space="0" w:color="auto"/>
                    <w:right w:val="none" w:sz="0" w:space="0" w:color="auto"/>
                  </w:divBdr>
                </w:div>
              </w:divsChild>
            </w:div>
            <w:div w:id="1726876751">
              <w:marLeft w:val="0"/>
              <w:marRight w:val="0"/>
              <w:marTop w:val="0"/>
              <w:marBottom w:val="0"/>
              <w:divBdr>
                <w:top w:val="none" w:sz="0" w:space="0" w:color="auto"/>
                <w:left w:val="none" w:sz="0" w:space="0" w:color="auto"/>
                <w:bottom w:val="none" w:sz="0" w:space="0" w:color="auto"/>
                <w:right w:val="none" w:sz="0" w:space="0" w:color="auto"/>
              </w:divBdr>
              <w:divsChild>
                <w:div w:id="1156844551">
                  <w:marLeft w:val="0"/>
                  <w:marRight w:val="0"/>
                  <w:marTop w:val="0"/>
                  <w:marBottom w:val="0"/>
                  <w:divBdr>
                    <w:top w:val="none" w:sz="0" w:space="0" w:color="auto"/>
                    <w:left w:val="none" w:sz="0" w:space="0" w:color="auto"/>
                    <w:bottom w:val="none" w:sz="0" w:space="0" w:color="auto"/>
                    <w:right w:val="none" w:sz="0" w:space="0" w:color="auto"/>
                  </w:divBdr>
                </w:div>
              </w:divsChild>
            </w:div>
            <w:div w:id="1798986407">
              <w:marLeft w:val="0"/>
              <w:marRight w:val="0"/>
              <w:marTop w:val="0"/>
              <w:marBottom w:val="0"/>
              <w:divBdr>
                <w:top w:val="none" w:sz="0" w:space="0" w:color="auto"/>
                <w:left w:val="none" w:sz="0" w:space="0" w:color="auto"/>
                <w:bottom w:val="none" w:sz="0" w:space="0" w:color="auto"/>
                <w:right w:val="none" w:sz="0" w:space="0" w:color="auto"/>
              </w:divBdr>
              <w:divsChild>
                <w:div w:id="1108702306">
                  <w:marLeft w:val="0"/>
                  <w:marRight w:val="0"/>
                  <w:marTop w:val="0"/>
                  <w:marBottom w:val="0"/>
                  <w:divBdr>
                    <w:top w:val="none" w:sz="0" w:space="0" w:color="auto"/>
                    <w:left w:val="none" w:sz="0" w:space="0" w:color="auto"/>
                    <w:bottom w:val="none" w:sz="0" w:space="0" w:color="auto"/>
                    <w:right w:val="none" w:sz="0" w:space="0" w:color="auto"/>
                  </w:divBdr>
                </w:div>
              </w:divsChild>
            </w:div>
            <w:div w:id="1929459906">
              <w:marLeft w:val="0"/>
              <w:marRight w:val="0"/>
              <w:marTop w:val="0"/>
              <w:marBottom w:val="0"/>
              <w:divBdr>
                <w:top w:val="none" w:sz="0" w:space="0" w:color="auto"/>
                <w:left w:val="none" w:sz="0" w:space="0" w:color="auto"/>
                <w:bottom w:val="none" w:sz="0" w:space="0" w:color="auto"/>
                <w:right w:val="none" w:sz="0" w:space="0" w:color="auto"/>
              </w:divBdr>
              <w:divsChild>
                <w:div w:id="2143768548">
                  <w:marLeft w:val="0"/>
                  <w:marRight w:val="0"/>
                  <w:marTop w:val="0"/>
                  <w:marBottom w:val="0"/>
                  <w:divBdr>
                    <w:top w:val="none" w:sz="0" w:space="0" w:color="auto"/>
                    <w:left w:val="none" w:sz="0" w:space="0" w:color="auto"/>
                    <w:bottom w:val="none" w:sz="0" w:space="0" w:color="auto"/>
                    <w:right w:val="none" w:sz="0" w:space="0" w:color="auto"/>
                  </w:divBdr>
                </w:div>
              </w:divsChild>
            </w:div>
            <w:div w:id="1937059551">
              <w:marLeft w:val="0"/>
              <w:marRight w:val="0"/>
              <w:marTop w:val="0"/>
              <w:marBottom w:val="0"/>
              <w:divBdr>
                <w:top w:val="none" w:sz="0" w:space="0" w:color="auto"/>
                <w:left w:val="none" w:sz="0" w:space="0" w:color="auto"/>
                <w:bottom w:val="none" w:sz="0" w:space="0" w:color="auto"/>
                <w:right w:val="none" w:sz="0" w:space="0" w:color="auto"/>
              </w:divBdr>
              <w:divsChild>
                <w:div w:id="492912581">
                  <w:marLeft w:val="0"/>
                  <w:marRight w:val="0"/>
                  <w:marTop w:val="0"/>
                  <w:marBottom w:val="0"/>
                  <w:divBdr>
                    <w:top w:val="none" w:sz="0" w:space="0" w:color="auto"/>
                    <w:left w:val="none" w:sz="0" w:space="0" w:color="auto"/>
                    <w:bottom w:val="none" w:sz="0" w:space="0" w:color="auto"/>
                    <w:right w:val="none" w:sz="0" w:space="0" w:color="auto"/>
                  </w:divBdr>
                </w:div>
              </w:divsChild>
            </w:div>
            <w:div w:id="2069374436">
              <w:marLeft w:val="0"/>
              <w:marRight w:val="0"/>
              <w:marTop w:val="0"/>
              <w:marBottom w:val="0"/>
              <w:divBdr>
                <w:top w:val="none" w:sz="0" w:space="0" w:color="auto"/>
                <w:left w:val="none" w:sz="0" w:space="0" w:color="auto"/>
                <w:bottom w:val="none" w:sz="0" w:space="0" w:color="auto"/>
                <w:right w:val="none" w:sz="0" w:space="0" w:color="auto"/>
              </w:divBdr>
              <w:divsChild>
                <w:div w:id="19973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55547">
      <w:bodyDiv w:val="1"/>
      <w:marLeft w:val="0"/>
      <w:marRight w:val="0"/>
      <w:marTop w:val="0"/>
      <w:marBottom w:val="0"/>
      <w:divBdr>
        <w:top w:val="none" w:sz="0" w:space="0" w:color="auto"/>
        <w:left w:val="none" w:sz="0" w:space="0" w:color="auto"/>
        <w:bottom w:val="none" w:sz="0" w:space="0" w:color="auto"/>
        <w:right w:val="none" w:sz="0" w:space="0" w:color="auto"/>
      </w:divBdr>
      <w:divsChild>
        <w:div w:id="1438017655">
          <w:marLeft w:val="0"/>
          <w:marRight w:val="0"/>
          <w:marTop w:val="30"/>
          <w:marBottom w:val="30"/>
          <w:divBdr>
            <w:top w:val="none" w:sz="0" w:space="0" w:color="auto"/>
            <w:left w:val="none" w:sz="0" w:space="0" w:color="auto"/>
            <w:bottom w:val="none" w:sz="0" w:space="0" w:color="auto"/>
            <w:right w:val="none" w:sz="0" w:space="0" w:color="auto"/>
          </w:divBdr>
          <w:divsChild>
            <w:div w:id="6366790">
              <w:marLeft w:val="0"/>
              <w:marRight w:val="0"/>
              <w:marTop w:val="0"/>
              <w:marBottom w:val="0"/>
              <w:divBdr>
                <w:top w:val="none" w:sz="0" w:space="0" w:color="auto"/>
                <w:left w:val="none" w:sz="0" w:space="0" w:color="auto"/>
                <w:bottom w:val="none" w:sz="0" w:space="0" w:color="auto"/>
                <w:right w:val="none" w:sz="0" w:space="0" w:color="auto"/>
              </w:divBdr>
              <w:divsChild>
                <w:div w:id="512644575">
                  <w:marLeft w:val="0"/>
                  <w:marRight w:val="0"/>
                  <w:marTop w:val="0"/>
                  <w:marBottom w:val="0"/>
                  <w:divBdr>
                    <w:top w:val="none" w:sz="0" w:space="0" w:color="auto"/>
                    <w:left w:val="none" w:sz="0" w:space="0" w:color="auto"/>
                    <w:bottom w:val="none" w:sz="0" w:space="0" w:color="auto"/>
                    <w:right w:val="none" w:sz="0" w:space="0" w:color="auto"/>
                  </w:divBdr>
                </w:div>
              </w:divsChild>
            </w:div>
            <w:div w:id="449931145">
              <w:marLeft w:val="0"/>
              <w:marRight w:val="0"/>
              <w:marTop w:val="0"/>
              <w:marBottom w:val="0"/>
              <w:divBdr>
                <w:top w:val="none" w:sz="0" w:space="0" w:color="auto"/>
                <w:left w:val="none" w:sz="0" w:space="0" w:color="auto"/>
                <w:bottom w:val="none" w:sz="0" w:space="0" w:color="auto"/>
                <w:right w:val="none" w:sz="0" w:space="0" w:color="auto"/>
              </w:divBdr>
              <w:divsChild>
                <w:div w:id="1416974209">
                  <w:marLeft w:val="0"/>
                  <w:marRight w:val="0"/>
                  <w:marTop w:val="0"/>
                  <w:marBottom w:val="0"/>
                  <w:divBdr>
                    <w:top w:val="none" w:sz="0" w:space="0" w:color="auto"/>
                    <w:left w:val="none" w:sz="0" w:space="0" w:color="auto"/>
                    <w:bottom w:val="none" w:sz="0" w:space="0" w:color="auto"/>
                    <w:right w:val="none" w:sz="0" w:space="0" w:color="auto"/>
                  </w:divBdr>
                </w:div>
              </w:divsChild>
            </w:div>
            <w:div w:id="1093235558">
              <w:marLeft w:val="0"/>
              <w:marRight w:val="0"/>
              <w:marTop w:val="0"/>
              <w:marBottom w:val="0"/>
              <w:divBdr>
                <w:top w:val="none" w:sz="0" w:space="0" w:color="auto"/>
                <w:left w:val="none" w:sz="0" w:space="0" w:color="auto"/>
                <w:bottom w:val="none" w:sz="0" w:space="0" w:color="auto"/>
                <w:right w:val="none" w:sz="0" w:space="0" w:color="auto"/>
              </w:divBdr>
              <w:divsChild>
                <w:div w:id="1862742314">
                  <w:marLeft w:val="0"/>
                  <w:marRight w:val="0"/>
                  <w:marTop w:val="0"/>
                  <w:marBottom w:val="0"/>
                  <w:divBdr>
                    <w:top w:val="none" w:sz="0" w:space="0" w:color="auto"/>
                    <w:left w:val="none" w:sz="0" w:space="0" w:color="auto"/>
                    <w:bottom w:val="none" w:sz="0" w:space="0" w:color="auto"/>
                    <w:right w:val="none" w:sz="0" w:space="0" w:color="auto"/>
                  </w:divBdr>
                </w:div>
              </w:divsChild>
            </w:div>
            <w:div w:id="1455631742">
              <w:marLeft w:val="0"/>
              <w:marRight w:val="0"/>
              <w:marTop w:val="0"/>
              <w:marBottom w:val="0"/>
              <w:divBdr>
                <w:top w:val="none" w:sz="0" w:space="0" w:color="auto"/>
                <w:left w:val="none" w:sz="0" w:space="0" w:color="auto"/>
                <w:bottom w:val="none" w:sz="0" w:space="0" w:color="auto"/>
                <w:right w:val="none" w:sz="0" w:space="0" w:color="auto"/>
              </w:divBdr>
              <w:divsChild>
                <w:div w:id="1027752183">
                  <w:marLeft w:val="0"/>
                  <w:marRight w:val="0"/>
                  <w:marTop w:val="0"/>
                  <w:marBottom w:val="0"/>
                  <w:divBdr>
                    <w:top w:val="none" w:sz="0" w:space="0" w:color="auto"/>
                    <w:left w:val="none" w:sz="0" w:space="0" w:color="auto"/>
                    <w:bottom w:val="none" w:sz="0" w:space="0" w:color="auto"/>
                    <w:right w:val="none" w:sz="0" w:space="0" w:color="auto"/>
                  </w:divBdr>
                </w:div>
              </w:divsChild>
            </w:div>
            <w:div w:id="1621374994">
              <w:marLeft w:val="0"/>
              <w:marRight w:val="0"/>
              <w:marTop w:val="0"/>
              <w:marBottom w:val="0"/>
              <w:divBdr>
                <w:top w:val="none" w:sz="0" w:space="0" w:color="auto"/>
                <w:left w:val="none" w:sz="0" w:space="0" w:color="auto"/>
                <w:bottom w:val="none" w:sz="0" w:space="0" w:color="auto"/>
                <w:right w:val="none" w:sz="0" w:space="0" w:color="auto"/>
              </w:divBdr>
              <w:divsChild>
                <w:div w:id="942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87543">
      <w:bodyDiv w:val="1"/>
      <w:marLeft w:val="0"/>
      <w:marRight w:val="0"/>
      <w:marTop w:val="0"/>
      <w:marBottom w:val="0"/>
      <w:divBdr>
        <w:top w:val="none" w:sz="0" w:space="0" w:color="auto"/>
        <w:left w:val="none" w:sz="0" w:space="0" w:color="auto"/>
        <w:bottom w:val="none" w:sz="0" w:space="0" w:color="auto"/>
        <w:right w:val="none" w:sz="0" w:space="0" w:color="auto"/>
      </w:divBdr>
    </w:div>
    <w:div w:id="1110392769">
      <w:bodyDiv w:val="1"/>
      <w:marLeft w:val="0"/>
      <w:marRight w:val="0"/>
      <w:marTop w:val="0"/>
      <w:marBottom w:val="0"/>
      <w:divBdr>
        <w:top w:val="none" w:sz="0" w:space="0" w:color="auto"/>
        <w:left w:val="none" w:sz="0" w:space="0" w:color="auto"/>
        <w:bottom w:val="none" w:sz="0" w:space="0" w:color="auto"/>
        <w:right w:val="none" w:sz="0" w:space="0" w:color="auto"/>
      </w:divBdr>
      <w:divsChild>
        <w:div w:id="596595282">
          <w:marLeft w:val="0"/>
          <w:marRight w:val="0"/>
          <w:marTop w:val="30"/>
          <w:marBottom w:val="30"/>
          <w:divBdr>
            <w:top w:val="none" w:sz="0" w:space="0" w:color="auto"/>
            <w:left w:val="none" w:sz="0" w:space="0" w:color="auto"/>
            <w:bottom w:val="none" w:sz="0" w:space="0" w:color="auto"/>
            <w:right w:val="none" w:sz="0" w:space="0" w:color="auto"/>
          </w:divBdr>
          <w:divsChild>
            <w:div w:id="888687331">
              <w:marLeft w:val="0"/>
              <w:marRight w:val="0"/>
              <w:marTop w:val="0"/>
              <w:marBottom w:val="0"/>
              <w:divBdr>
                <w:top w:val="none" w:sz="0" w:space="0" w:color="auto"/>
                <w:left w:val="none" w:sz="0" w:space="0" w:color="auto"/>
                <w:bottom w:val="none" w:sz="0" w:space="0" w:color="auto"/>
                <w:right w:val="none" w:sz="0" w:space="0" w:color="auto"/>
              </w:divBdr>
              <w:divsChild>
                <w:div w:id="2048407060">
                  <w:marLeft w:val="0"/>
                  <w:marRight w:val="0"/>
                  <w:marTop w:val="0"/>
                  <w:marBottom w:val="0"/>
                  <w:divBdr>
                    <w:top w:val="none" w:sz="0" w:space="0" w:color="auto"/>
                    <w:left w:val="none" w:sz="0" w:space="0" w:color="auto"/>
                    <w:bottom w:val="none" w:sz="0" w:space="0" w:color="auto"/>
                    <w:right w:val="none" w:sz="0" w:space="0" w:color="auto"/>
                  </w:divBdr>
                </w:div>
              </w:divsChild>
            </w:div>
            <w:div w:id="966666855">
              <w:marLeft w:val="0"/>
              <w:marRight w:val="0"/>
              <w:marTop w:val="0"/>
              <w:marBottom w:val="0"/>
              <w:divBdr>
                <w:top w:val="none" w:sz="0" w:space="0" w:color="auto"/>
                <w:left w:val="none" w:sz="0" w:space="0" w:color="auto"/>
                <w:bottom w:val="none" w:sz="0" w:space="0" w:color="auto"/>
                <w:right w:val="none" w:sz="0" w:space="0" w:color="auto"/>
              </w:divBdr>
              <w:divsChild>
                <w:div w:id="2009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3934">
      <w:bodyDiv w:val="1"/>
      <w:marLeft w:val="0"/>
      <w:marRight w:val="0"/>
      <w:marTop w:val="0"/>
      <w:marBottom w:val="0"/>
      <w:divBdr>
        <w:top w:val="none" w:sz="0" w:space="0" w:color="auto"/>
        <w:left w:val="none" w:sz="0" w:space="0" w:color="auto"/>
        <w:bottom w:val="none" w:sz="0" w:space="0" w:color="auto"/>
        <w:right w:val="none" w:sz="0" w:space="0" w:color="auto"/>
      </w:divBdr>
      <w:divsChild>
        <w:div w:id="542711401">
          <w:marLeft w:val="0"/>
          <w:marRight w:val="0"/>
          <w:marTop w:val="30"/>
          <w:marBottom w:val="30"/>
          <w:divBdr>
            <w:top w:val="none" w:sz="0" w:space="0" w:color="auto"/>
            <w:left w:val="none" w:sz="0" w:space="0" w:color="auto"/>
            <w:bottom w:val="none" w:sz="0" w:space="0" w:color="auto"/>
            <w:right w:val="none" w:sz="0" w:space="0" w:color="auto"/>
          </w:divBdr>
          <w:divsChild>
            <w:div w:id="1356424617">
              <w:marLeft w:val="0"/>
              <w:marRight w:val="0"/>
              <w:marTop w:val="0"/>
              <w:marBottom w:val="0"/>
              <w:divBdr>
                <w:top w:val="none" w:sz="0" w:space="0" w:color="auto"/>
                <w:left w:val="none" w:sz="0" w:space="0" w:color="auto"/>
                <w:bottom w:val="none" w:sz="0" w:space="0" w:color="auto"/>
                <w:right w:val="none" w:sz="0" w:space="0" w:color="auto"/>
              </w:divBdr>
              <w:divsChild>
                <w:div w:id="1424761166">
                  <w:marLeft w:val="0"/>
                  <w:marRight w:val="0"/>
                  <w:marTop w:val="0"/>
                  <w:marBottom w:val="0"/>
                  <w:divBdr>
                    <w:top w:val="none" w:sz="0" w:space="0" w:color="auto"/>
                    <w:left w:val="none" w:sz="0" w:space="0" w:color="auto"/>
                    <w:bottom w:val="none" w:sz="0" w:space="0" w:color="auto"/>
                    <w:right w:val="none" w:sz="0" w:space="0" w:color="auto"/>
                  </w:divBdr>
                </w:div>
              </w:divsChild>
            </w:div>
            <w:div w:id="1601596609">
              <w:marLeft w:val="0"/>
              <w:marRight w:val="0"/>
              <w:marTop w:val="0"/>
              <w:marBottom w:val="0"/>
              <w:divBdr>
                <w:top w:val="none" w:sz="0" w:space="0" w:color="auto"/>
                <w:left w:val="none" w:sz="0" w:space="0" w:color="auto"/>
                <w:bottom w:val="none" w:sz="0" w:space="0" w:color="auto"/>
                <w:right w:val="none" w:sz="0" w:space="0" w:color="auto"/>
              </w:divBdr>
              <w:divsChild>
                <w:div w:id="21425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416">
      <w:bodyDiv w:val="1"/>
      <w:marLeft w:val="0"/>
      <w:marRight w:val="0"/>
      <w:marTop w:val="0"/>
      <w:marBottom w:val="0"/>
      <w:divBdr>
        <w:top w:val="none" w:sz="0" w:space="0" w:color="auto"/>
        <w:left w:val="none" w:sz="0" w:space="0" w:color="auto"/>
        <w:bottom w:val="none" w:sz="0" w:space="0" w:color="auto"/>
        <w:right w:val="none" w:sz="0" w:space="0" w:color="auto"/>
      </w:divBdr>
      <w:divsChild>
        <w:div w:id="1940017319">
          <w:marLeft w:val="0"/>
          <w:marRight w:val="0"/>
          <w:marTop w:val="30"/>
          <w:marBottom w:val="30"/>
          <w:divBdr>
            <w:top w:val="none" w:sz="0" w:space="0" w:color="auto"/>
            <w:left w:val="none" w:sz="0" w:space="0" w:color="auto"/>
            <w:bottom w:val="none" w:sz="0" w:space="0" w:color="auto"/>
            <w:right w:val="none" w:sz="0" w:space="0" w:color="auto"/>
          </w:divBdr>
          <w:divsChild>
            <w:div w:id="445780729">
              <w:marLeft w:val="0"/>
              <w:marRight w:val="0"/>
              <w:marTop w:val="0"/>
              <w:marBottom w:val="0"/>
              <w:divBdr>
                <w:top w:val="none" w:sz="0" w:space="0" w:color="auto"/>
                <w:left w:val="none" w:sz="0" w:space="0" w:color="auto"/>
                <w:bottom w:val="none" w:sz="0" w:space="0" w:color="auto"/>
                <w:right w:val="none" w:sz="0" w:space="0" w:color="auto"/>
              </w:divBdr>
              <w:divsChild>
                <w:div w:id="1182430337">
                  <w:marLeft w:val="0"/>
                  <w:marRight w:val="0"/>
                  <w:marTop w:val="0"/>
                  <w:marBottom w:val="0"/>
                  <w:divBdr>
                    <w:top w:val="none" w:sz="0" w:space="0" w:color="auto"/>
                    <w:left w:val="none" w:sz="0" w:space="0" w:color="auto"/>
                    <w:bottom w:val="none" w:sz="0" w:space="0" w:color="auto"/>
                    <w:right w:val="none" w:sz="0" w:space="0" w:color="auto"/>
                  </w:divBdr>
                </w:div>
              </w:divsChild>
            </w:div>
            <w:div w:id="590703151">
              <w:marLeft w:val="0"/>
              <w:marRight w:val="0"/>
              <w:marTop w:val="0"/>
              <w:marBottom w:val="0"/>
              <w:divBdr>
                <w:top w:val="none" w:sz="0" w:space="0" w:color="auto"/>
                <w:left w:val="none" w:sz="0" w:space="0" w:color="auto"/>
                <w:bottom w:val="none" w:sz="0" w:space="0" w:color="auto"/>
                <w:right w:val="none" w:sz="0" w:space="0" w:color="auto"/>
              </w:divBdr>
              <w:divsChild>
                <w:div w:id="14148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03116">
      <w:bodyDiv w:val="1"/>
      <w:marLeft w:val="0"/>
      <w:marRight w:val="0"/>
      <w:marTop w:val="0"/>
      <w:marBottom w:val="0"/>
      <w:divBdr>
        <w:top w:val="none" w:sz="0" w:space="0" w:color="auto"/>
        <w:left w:val="none" w:sz="0" w:space="0" w:color="auto"/>
        <w:bottom w:val="none" w:sz="0" w:space="0" w:color="auto"/>
        <w:right w:val="none" w:sz="0" w:space="0" w:color="auto"/>
      </w:divBdr>
      <w:divsChild>
        <w:div w:id="476192405">
          <w:marLeft w:val="0"/>
          <w:marRight w:val="0"/>
          <w:marTop w:val="30"/>
          <w:marBottom w:val="30"/>
          <w:divBdr>
            <w:top w:val="none" w:sz="0" w:space="0" w:color="auto"/>
            <w:left w:val="none" w:sz="0" w:space="0" w:color="auto"/>
            <w:bottom w:val="none" w:sz="0" w:space="0" w:color="auto"/>
            <w:right w:val="none" w:sz="0" w:space="0" w:color="auto"/>
          </w:divBdr>
          <w:divsChild>
            <w:div w:id="223220004">
              <w:marLeft w:val="0"/>
              <w:marRight w:val="0"/>
              <w:marTop w:val="0"/>
              <w:marBottom w:val="0"/>
              <w:divBdr>
                <w:top w:val="none" w:sz="0" w:space="0" w:color="auto"/>
                <w:left w:val="none" w:sz="0" w:space="0" w:color="auto"/>
                <w:bottom w:val="none" w:sz="0" w:space="0" w:color="auto"/>
                <w:right w:val="none" w:sz="0" w:space="0" w:color="auto"/>
              </w:divBdr>
              <w:divsChild>
                <w:div w:id="1956019749">
                  <w:marLeft w:val="0"/>
                  <w:marRight w:val="0"/>
                  <w:marTop w:val="0"/>
                  <w:marBottom w:val="0"/>
                  <w:divBdr>
                    <w:top w:val="none" w:sz="0" w:space="0" w:color="auto"/>
                    <w:left w:val="none" w:sz="0" w:space="0" w:color="auto"/>
                    <w:bottom w:val="none" w:sz="0" w:space="0" w:color="auto"/>
                    <w:right w:val="none" w:sz="0" w:space="0" w:color="auto"/>
                  </w:divBdr>
                </w:div>
                <w:div w:id="1990086177">
                  <w:marLeft w:val="0"/>
                  <w:marRight w:val="0"/>
                  <w:marTop w:val="0"/>
                  <w:marBottom w:val="0"/>
                  <w:divBdr>
                    <w:top w:val="none" w:sz="0" w:space="0" w:color="auto"/>
                    <w:left w:val="none" w:sz="0" w:space="0" w:color="auto"/>
                    <w:bottom w:val="none" w:sz="0" w:space="0" w:color="auto"/>
                    <w:right w:val="none" w:sz="0" w:space="0" w:color="auto"/>
                  </w:divBdr>
                </w:div>
              </w:divsChild>
            </w:div>
            <w:div w:id="745954357">
              <w:marLeft w:val="0"/>
              <w:marRight w:val="0"/>
              <w:marTop w:val="0"/>
              <w:marBottom w:val="0"/>
              <w:divBdr>
                <w:top w:val="none" w:sz="0" w:space="0" w:color="auto"/>
                <w:left w:val="none" w:sz="0" w:space="0" w:color="auto"/>
                <w:bottom w:val="none" w:sz="0" w:space="0" w:color="auto"/>
                <w:right w:val="none" w:sz="0" w:space="0" w:color="auto"/>
              </w:divBdr>
              <w:divsChild>
                <w:div w:id="2022511585">
                  <w:marLeft w:val="0"/>
                  <w:marRight w:val="0"/>
                  <w:marTop w:val="0"/>
                  <w:marBottom w:val="0"/>
                  <w:divBdr>
                    <w:top w:val="none" w:sz="0" w:space="0" w:color="auto"/>
                    <w:left w:val="none" w:sz="0" w:space="0" w:color="auto"/>
                    <w:bottom w:val="none" w:sz="0" w:space="0" w:color="auto"/>
                    <w:right w:val="none" w:sz="0" w:space="0" w:color="auto"/>
                  </w:divBdr>
                </w:div>
              </w:divsChild>
            </w:div>
            <w:div w:id="1525359263">
              <w:marLeft w:val="0"/>
              <w:marRight w:val="0"/>
              <w:marTop w:val="0"/>
              <w:marBottom w:val="0"/>
              <w:divBdr>
                <w:top w:val="none" w:sz="0" w:space="0" w:color="auto"/>
                <w:left w:val="none" w:sz="0" w:space="0" w:color="auto"/>
                <w:bottom w:val="none" w:sz="0" w:space="0" w:color="auto"/>
                <w:right w:val="none" w:sz="0" w:space="0" w:color="auto"/>
              </w:divBdr>
              <w:divsChild>
                <w:div w:id="550380829">
                  <w:marLeft w:val="0"/>
                  <w:marRight w:val="0"/>
                  <w:marTop w:val="0"/>
                  <w:marBottom w:val="0"/>
                  <w:divBdr>
                    <w:top w:val="none" w:sz="0" w:space="0" w:color="auto"/>
                    <w:left w:val="none" w:sz="0" w:space="0" w:color="auto"/>
                    <w:bottom w:val="none" w:sz="0" w:space="0" w:color="auto"/>
                    <w:right w:val="none" w:sz="0" w:space="0" w:color="auto"/>
                  </w:divBdr>
                </w:div>
              </w:divsChild>
            </w:div>
            <w:div w:id="1595630384">
              <w:marLeft w:val="0"/>
              <w:marRight w:val="0"/>
              <w:marTop w:val="0"/>
              <w:marBottom w:val="0"/>
              <w:divBdr>
                <w:top w:val="none" w:sz="0" w:space="0" w:color="auto"/>
                <w:left w:val="none" w:sz="0" w:space="0" w:color="auto"/>
                <w:bottom w:val="none" w:sz="0" w:space="0" w:color="auto"/>
                <w:right w:val="none" w:sz="0" w:space="0" w:color="auto"/>
              </w:divBdr>
              <w:divsChild>
                <w:div w:id="209075058">
                  <w:marLeft w:val="0"/>
                  <w:marRight w:val="0"/>
                  <w:marTop w:val="0"/>
                  <w:marBottom w:val="0"/>
                  <w:divBdr>
                    <w:top w:val="none" w:sz="0" w:space="0" w:color="auto"/>
                    <w:left w:val="none" w:sz="0" w:space="0" w:color="auto"/>
                    <w:bottom w:val="none" w:sz="0" w:space="0" w:color="auto"/>
                    <w:right w:val="none" w:sz="0" w:space="0" w:color="auto"/>
                  </w:divBdr>
                </w:div>
                <w:div w:id="252476569">
                  <w:marLeft w:val="0"/>
                  <w:marRight w:val="0"/>
                  <w:marTop w:val="0"/>
                  <w:marBottom w:val="0"/>
                  <w:divBdr>
                    <w:top w:val="none" w:sz="0" w:space="0" w:color="auto"/>
                    <w:left w:val="none" w:sz="0" w:space="0" w:color="auto"/>
                    <w:bottom w:val="none" w:sz="0" w:space="0" w:color="auto"/>
                    <w:right w:val="none" w:sz="0" w:space="0" w:color="auto"/>
                  </w:divBdr>
                </w:div>
                <w:div w:id="705256513">
                  <w:marLeft w:val="0"/>
                  <w:marRight w:val="0"/>
                  <w:marTop w:val="0"/>
                  <w:marBottom w:val="0"/>
                  <w:divBdr>
                    <w:top w:val="none" w:sz="0" w:space="0" w:color="auto"/>
                    <w:left w:val="none" w:sz="0" w:space="0" w:color="auto"/>
                    <w:bottom w:val="none" w:sz="0" w:space="0" w:color="auto"/>
                    <w:right w:val="none" w:sz="0" w:space="0" w:color="auto"/>
                  </w:divBdr>
                </w:div>
                <w:div w:id="957564566">
                  <w:marLeft w:val="0"/>
                  <w:marRight w:val="0"/>
                  <w:marTop w:val="0"/>
                  <w:marBottom w:val="0"/>
                  <w:divBdr>
                    <w:top w:val="none" w:sz="0" w:space="0" w:color="auto"/>
                    <w:left w:val="none" w:sz="0" w:space="0" w:color="auto"/>
                    <w:bottom w:val="none" w:sz="0" w:space="0" w:color="auto"/>
                    <w:right w:val="none" w:sz="0" w:space="0" w:color="auto"/>
                  </w:divBdr>
                </w:div>
                <w:div w:id="1159536600">
                  <w:marLeft w:val="0"/>
                  <w:marRight w:val="0"/>
                  <w:marTop w:val="0"/>
                  <w:marBottom w:val="0"/>
                  <w:divBdr>
                    <w:top w:val="none" w:sz="0" w:space="0" w:color="auto"/>
                    <w:left w:val="none" w:sz="0" w:space="0" w:color="auto"/>
                    <w:bottom w:val="none" w:sz="0" w:space="0" w:color="auto"/>
                    <w:right w:val="none" w:sz="0" w:space="0" w:color="auto"/>
                  </w:divBdr>
                </w:div>
                <w:div w:id="1185947129">
                  <w:marLeft w:val="0"/>
                  <w:marRight w:val="0"/>
                  <w:marTop w:val="0"/>
                  <w:marBottom w:val="0"/>
                  <w:divBdr>
                    <w:top w:val="none" w:sz="0" w:space="0" w:color="auto"/>
                    <w:left w:val="none" w:sz="0" w:space="0" w:color="auto"/>
                    <w:bottom w:val="none" w:sz="0" w:space="0" w:color="auto"/>
                    <w:right w:val="none" w:sz="0" w:space="0" w:color="auto"/>
                  </w:divBdr>
                </w:div>
                <w:div w:id="1200703245">
                  <w:marLeft w:val="0"/>
                  <w:marRight w:val="0"/>
                  <w:marTop w:val="0"/>
                  <w:marBottom w:val="0"/>
                  <w:divBdr>
                    <w:top w:val="none" w:sz="0" w:space="0" w:color="auto"/>
                    <w:left w:val="none" w:sz="0" w:space="0" w:color="auto"/>
                    <w:bottom w:val="none" w:sz="0" w:space="0" w:color="auto"/>
                    <w:right w:val="none" w:sz="0" w:space="0" w:color="auto"/>
                  </w:divBdr>
                </w:div>
                <w:div w:id="1557624418">
                  <w:marLeft w:val="0"/>
                  <w:marRight w:val="0"/>
                  <w:marTop w:val="0"/>
                  <w:marBottom w:val="0"/>
                  <w:divBdr>
                    <w:top w:val="none" w:sz="0" w:space="0" w:color="auto"/>
                    <w:left w:val="none" w:sz="0" w:space="0" w:color="auto"/>
                    <w:bottom w:val="none" w:sz="0" w:space="0" w:color="auto"/>
                    <w:right w:val="none" w:sz="0" w:space="0" w:color="auto"/>
                  </w:divBdr>
                </w:div>
                <w:div w:id="18184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74356">
      <w:bodyDiv w:val="1"/>
      <w:marLeft w:val="0"/>
      <w:marRight w:val="0"/>
      <w:marTop w:val="0"/>
      <w:marBottom w:val="0"/>
      <w:divBdr>
        <w:top w:val="none" w:sz="0" w:space="0" w:color="auto"/>
        <w:left w:val="none" w:sz="0" w:space="0" w:color="auto"/>
        <w:bottom w:val="none" w:sz="0" w:space="0" w:color="auto"/>
        <w:right w:val="none" w:sz="0" w:space="0" w:color="auto"/>
      </w:divBdr>
    </w:div>
    <w:div w:id="1185628139">
      <w:bodyDiv w:val="1"/>
      <w:marLeft w:val="0"/>
      <w:marRight w:val="0"/>
      <w:marTop w:val="0"/>
      <w:marBottom w:val="0"/>
      <w:divBdr>
        <w:top w:val="none" w:sz="0" w:space="0" w:color="auto"/>
        <w:left w:val="none" w:sz="0" w:space="0" w:color="auto"/>
        <w:bottom w:val="none" w:sz="0" w:space="0" w:color="auto"/>
        <w:right w:val="none" w:sz="0" w:space="0" w:color="auto"/>
      </w:divBdr>
      <w:divsChild>
        <w:div w:id="2043171010">
          <w:marLeft w:val="0"/>
          <w:marRight w:val="0"/>
          <w:marTop w:val="30"/>
          <w:marBottom w:val="30"/>
          <w:divBdr>
            <w:top w:val="none" w:sz="0" w:space="0" w:color="auto"/>
            <w:left w:val="none" w:sz="0" w:space="0" w:color="auto"/>
            <w:bottom w:val="none" w:sz="0" w:space="0" w:color="auto"/>
            <w:right w:val="none" w:sz="0" w:space="0" w:color="auto"/>
          </w:divBdr>
          <w:divsChild>
            <w:div w:id="606349666">
              <w:marLeft w:val="0"/>
              <w:marRight w:val="0"/>
              <w:marTop w:val="0"/>
              <w:marBottom w:val="0"/>
              <w:divBdr>
                <w:top w:val="none" w:sz="0" w:space="0" w:color="auto"/>
                <w:left w:val="none" w:sz="0" w:space="0" w:color="auto"/>
                <w:bottom w:val="none" w:sz="0" w:space="0" w:color="auto"/>
                <w:right w:val="none" w:sz="0" w:space="0" w:color="auto"/>
              </w:divBdr>
              <w:divsChild>
                <w:div w:id="946543712">
                  <w:marLeft w:val="0"/>
                  <w:marRight w:val="0"/>
                  <w:marTop w:val="0"/>
                  <w:marBottom w:val="0"/>
                  <w:divBdr>
                    <w:top w:val="none" w:sz="0" w:space="0" w:color="auto"/>
                    <w:left w:val="none" w:sz="0" w:space="0" w:color="auto"/>
                    <w:bottom w:val="none" w:sz="0" w:space="0" w:color="auto"/>
                    <w:right w:val="none" w:sz="0" w:space="0" w:color="auto"/>
                  </w:divBdr>
                </w:div>
              </w:divsChild>
            </w:div>
            <w:div w:id="626202730">
              <w:marLeft w:val="0"/>
              <w:marRight w:val="0"/>
              <w:marTop w:val="0"/>
              <w:marBottom w:val="0"/>
              <w:divBdr>
                <w:top w:val="none" w:sz="0" w:space="0" w:color="auto"/>
                <w:left w:val="none" w:sz="0" w:space="0" w:color="auto"/>
                <w:bottom w:val="none" w:sz="0" w:space="0" w:color="auto"/>
                <w:right w:val="none" w:sz="0" w:space="0" w:color="auto"/>
              </w:divBdr>
              <w:divsChild>
                <w:div w:id="880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75174">
      <w:bodyDiv w:val="1"/>
      <w:marLeft w:val="0"/>
      <w:marRight w:val="0"/>
      <w:marTop w:val="0"/>
      <w:marBottom w:val="0"/>
      <w:divBdr>
        <w:top w:val="none" w:sz="0" w:space="0" w:color="auto"/>
        <w:left w:val="none" w:sz="0" w:space="0" w:color="auto"/>
        <w:bottom w:val="none" w:sz="0" w:space="0" w:color="auto"/>
        <w:right w:val="none" w:sz="0" w:space="0" w:color="auto"/>
      </w:divBdr>
    </w:div>
    <w:div w:id="1290162021">
      <w:bodyDiv w:val="1"/>
      <w:marLeft w:val="0"/>
      <w:marRight w:val="0"/>
      <w:marTop w:val="0"/>
      <w:marBottom w:val="0"/>
      <w:divBdr>
        <w:top w:val="none" w:sz="0" w:space="0" w:color="auto"/>
        <w:left w:val="none" w:sz="0" w:space="0" w:color="auto"/>
        <w:bottom w:val="none" w:sz="0" w:space="0" w:color="auto"/>
        <w:right w:val="none" w:sz="0" w:space="0" w:color="auto"/>
      </w:divBdr>
    </w:div>
    <w:div w:id="1411196058">
      <w:bodyDiv w:val="1"/>
      <w:marLeft w:val="0"/>
      <w:marRight w:val="0"/>
      <w:marTop w:val="0"/>
      <w:marBottom w:val="0"/>
      <w:divBdr>
        <w:top w:val="none" w:sz="0" w:space="0" w:color="auto"/>
        <w:left w:val="none" w:sz="0" w:space="0" w:color="auto"/>
        <w:bottom w:val="none" w:sz="0" w:space="0" w:color="auto"/>
        <w:right w:val="none" w:sz="0" w:space="0" w:color="auto"/>
      </w:divBdr>
    </w:div>
    <w:div w:id="1476944793">
      <w:bodyDiv w:val="1"/>
      <w:marLeft w:val="0"/>
      <w:marRight w:val="0"/>
      <w:marTop w:val="0"/>
      <w:marBottom w:val="0"/>
      <w:divBdr>
        <w:top w:val="none" w:sz="0" w:space="0" w:color="auto"/>
        <w:left w:val="none" w:sz="0" w:space="0" w:color="auto"/>
        <w:bottom w:val="none" w:sz="0" w:space="0" w:color="auto"/>
        <w:right w:val="none" w:sz="0" w:space="0" w:color="auto"/>
      </w:divBdr>
    </w:div>
    <w:div w:id="1566060954">
      <w:bodyDiv w:val="1"/>
      <w:marLeft w:val="0"/>
      <w:marRight w:val="0"/>
      <w:marTop w:val="0"/>
      <w:marBottom w:val="0"/>
      <w:divBdr>
        <w:top w:val="none" w:sz="0" w:space="0" w:color="auto"/>
        <w:left w:val="none" w:sz="0" w:space="0" w:color="auto"/>
        <w:bottom w:val="none" w:sz="0" w:space="0" w:color="auto"/>
        <w:right w:val="none" w:sz="0" w:space="0" w:color="auto"/>
      </w:divBdr>
    </w:div>
    <w:div w:id="1568803208">
      <w:bodyDiv w:val="1"/>
      <w:marLeft w:val="0"/>
      <w:marRight w:val="0"/>
      <w:marTop w:val="0"/>
      <w:marBottom w:val="0"/>
      <w:divBdr>
        <w:top w:val="none" w:sz="0" w:space="0" w:color="auto"/>
        <w:left w:val="none" w:sz="0" w:space="0" w:color="auto"/>
        <w:bottom w:val="none" w:sz="0" w:space="0" w:color="auto"/>
        <w:right w:val="none" w:sz="0" w:space="0" w:color="auto"/>
      </w:divBdr>
    </w:div>
    <w:div w:id="1570993297">
      <w:bodyDiv w:val="1"/>
      <w:marLeft w:val="0"/>
      <w:marRight w:val="0"/>
      <w:marTop w:val="0"/>
      <w:marBottom w:val="0"/>
      <w:divBdr>
        <w:top w:val="none" w:sz="0" w:space="0" w:color="auto"/>
        <w:left w:val="none" w:sz="0" w:space="0" w:color="auto"/>
        <w:bottom w:val="none" w:sz="0" w:space="0" w:color="auto"/>
        <w:right w:val="none" w:sz="0" w:space="0" w:color="auto"/>
      </w:divBdr>
    </w:div>
    <w:div w:id="1623459614">
      <w:bodyDiv w:val="1"/>
      <w:marLeft w:val="0"/>
      <w:marRight w:val="0"/>
      <w:marTop w:val="0"/>
      <w:marBottom w:val="0"/>
      <w:divBdr>
        <w:top w:val="none" w:sz="0" w:space="0" w:color="auto"/>
        <w:left w:val="none" w:sz="0" w:space="0" w:color="auto"/>
        <w:bottom w:val="none" w:sz="0" w:space="0" w:color="auto"/>
        <w:right w:val="none" w:sz="0" w:space="0" w:color="auto"/>
      </w:divBdr>
    </w:div>
    <w:div w:id="1653677470">
      <w:bodyDiv w:val="1"/>
      <w:marLeft w:val="0"/>
      <w:marRight w:val="0"/>
      <w:marTop w:val="0"/>
      <w:marBottom w:val="0"/>
      <w:divBdr>
        <w:top w:val="none" w:sz="0" w:space="0" w:color="auto"/>
        <w:left w:val="none" w:sz="0" w:space="0" w:color="auto"/>
        <w:bottom w:val="none" w:sz="0" w:space="0" w:color="auto"/>
        <w:right w:val="none" w:sz="0" w:space="0" w:color="auto"/>
      </w:divBdr>
    </w:div>
    <w:div w:id="1883445089">
      <w:bodyDiv w:val="1"/>
      <w:marLeft w:val="0"/>
      <w:marRight w:val="0"/>
      <w:marTop w:val="0"/>
      <w:marBottom w:val="0"/>
      <w:divBdr>
        <w:top w:val="none" w:sz="0" w:space="0" w:color="auto"/>
        <w:left w:val="none" w:sz="0" w:space="0" w:color="auto"/>
        <w:bottom w:val="none" w:sz="0" w:space="0" w:color="auto"/>
        <w:right w:val="none" w:sz="0" w:space="0" w:color="auto"/>
      </w:divBdr>
    </w:div>
    <w:div w:id="2012639313">
      <w:bodyDiv w:val="1"/>
      <w:marLeft w:val="0"/>
      <w:marRight w:val="0"/>
      <w:marTop w:val="0"/>
      <w:marBottom w:val="0"/>
      <w:divBdr>
        <w:top w:val="none" w:sz="0" w:space="0" w:color="auto"/>
        <w:left w:val="none" w:sz="0" w:space="0" w:color="auto"/>
        <w:bottom w:val="none" w:sz="0" w:space="0" w:color="auto"/>
        <w:right w:val="none" w:sz="0" w:space="0" w:color="auto"/>
      </w:divBdr>
    </w:div>
    <w:div w:id="2087418537">
      <w:bodyDiv w:val="1"/>
      <w:marLeft w:val="0"/>
      <w:marRight w:val="0"/>
      <w:marTop w:val="0"/>
      <w:marBottom w:val="0"/>
      <w:divBdr>
        <w:top w:val="none" w:sz="0" w:space="0" w:color="auto"/>
        <w:left w:val="none" w:sz="0" w:space="0" w:color="auto"/>
        <w:bottom w:val="none" w:sz="0" w:space="0" w:color="auto"/>
        <w:right w:val="none" w:sz="0" w:space="0" w:color="auto"/>
      </w:divBdr>
    </w:div>
    <w:div w:id="2106420460">
      <w:bodyDiv w:val="1"/>
      <w:marLeft w:val="0"/>
      <w:marRight w:val="0"/>
      <w:marTop w:val="0"/>
      <w:marBottom w:val="0"/>
      <w:divBdr>
        <w:top w:val="none" w:sz="0" w:space="0" w:color="auto"/>
        <w:left w:val="none" w:sz="0" w:space="0" w:color="auto"/>
        <w:bottom w:val="none" w:sz="0" w:space="0" w:color="auto"/>
        <w:right w:val="none" w:sz="0" w:space="0" w:color="auto"/>
      </w:divBdr>
    </w:div>
    <w:div w:id="2122801715">
      <w:bodyDiv w:val="1"/>
      <w:marLeft w:val="0"/>
      <w:marRight w:val="0"/>
      <w:marTop w:val="0"/>
      <w:marBottom w:val="0"/>
      <w:divBdr>
        <w:top w:val="none" w:sz="0" w:space="0" w:color="auto"/>
        <w:left w:val="none" w:sz="0" w:space="0" w:color="auto"/>
        <w:bottom w:val="none" w:sz="0" w:space="0" w:color="auto"/>
        <w:right w:val="none" w:sz="0" w:space="0" w:color="auto"/>
      </w:divBdr>
    </w:div>
    <w:div w:id="214619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8f30f8f-642b-4592-8576-9736284067f6">
      <UserInfo>
        <DisplayName>Anna Smrokowska</DisplayName>
        <AccountId>113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5DD4967188FB84BB1B665C9EFE8B638" ma:contentTypeVersion="7" ma:contentTypeDescription="Utwórz nowy dokument." ma:contentTypeScope="" ma:versionID="a2797c59f33aec9aaf0e26c6a78ea8b5">
  <xsd:schema xmlns:xsd="http://www.w3.org/2001/XMLSchema" xmlns:xs="http://www.w3.org/2001/XMLSchema" xmlns:p="http://schemas.microsoft.com/office/2006/metadata/properties" xmlns:ns1="http://schemas.microsoft.com/sharepoint/v3" xmlns:ns3="28f30f8f-642b-4592-8576-9736284067f6" xmlns:ns4="e7277353-ecdd-441d-b84a-f745e5d2fcbc" targetNamespace="http://schemas.microsoft.com/office/2006/metadata/properties" ma:root="true" ma:fieldsID="a5a252b2fc20244b3a2b11d69f5136a7" ns1:_="" ns3:_="" ns4:_="">
    <xsd:import namespace="http://schemas.microsoft.com/sharepoint/v3"/>
    <xsd:import namespace="28f30f8f-642b-4592-8576-9736284067f6"/>
    <xsd:import namespace="e7277353-ecdd-441d-b84a-f745e5d2fc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Właściwości ujednoliconych zasad zgodności" ma:hidden="true" ma:internalName="_ip_UnifiedCompliancePolicyProperties">
      <xsd:simpleType>
        <xsd:restriction base="dms:Note"/>
      </xsd:simpleType>
    </xsd:element>
    <xsd:element name="_ip_UnifiedCompliancePolicyUIAction" ma:index="1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f30f8f-642b-4592-8576-9736284067f6"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77353-ecdd-441d-b84a-f745e5d2fc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E82DD-65DF-48B6-AF2A-C847A64EB5F6}">
  <ds:schemaRefs>
    <ds:schemaRef ds:uri="http://schemas.microsoft.com/sharepoint/v3/contenttype/forms"/>
  </ds:schemaRefs>
</ds:datastoreItem>
</file>

<file path=customXml/itemProps2.xml><?xml version="1.0" encoding="utf-8"?>
<ds:datastoreItem xmlns:ds="http://schemas.openxmlformats.org/officeDocument/2006/customXml" ds:itemID="{675D3CC3-45E2-4239-9033-84D5E44083CB}">
  <ds:schemaRefs>
    <ds:schemaRef ds:uri="http://schemas.microsoft.com/office/2006/metadata/properties"/>
    <ds:schemaRef ds:uri="http://schemas.microsoft.com/office/infopath/2007/PartnerControls"/>
    <ds:schemaRef ds:uri="28f30f8f-642b-4592-8576-9736284067f6"/>
    <ds:schemaRef ds:uri="http://schemas.microsoft.com/sharepoint/v3"/>
  </ds:schemaRefs>
</ds:datastoreItem>
</file>

<file path=customXml/itemProps3.xml><?xml version="1.0" encoding="utf-8"?>
<ds:datastoreItem xmlns:ds="http://schemas.openxmlformats.org/officeDocument/2006/customXml" ds:itemID="{C65FD4A8-0F0D-4A6E-82B1-AB65FCCC1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f30f8f-642b-4592-8576-9736284067f6"/>
    <ds:schemaRef ds:uri="e7277353-ecdd-441d-b84a-f745e5d2f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F2F30C-F22A-47A2-9B4F-9983CA84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WatermarkTemplate</Template>
  <TotalTime>12</TotalTime>
  <Pages>1</Pages>
  <Words>7348</Words>
  <Characters>44090</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51336</CharactersWithSpaces>
  <SharedDoc>false</SharedDoc>
  <HLinks>
    <vt:vector size="66" baseType="variant">
      <vt:variant>
        <vt:i4>1638449</vt:i4>
      </vt:variant>
      <vt:variant>
        <vt:i4>24</vt:i4>
      </vt:variant>
      <vt:variant>
        <vt:i4>0</vt:i4>
      </vt:variant>
      <vt:variant>
        <vt:i4>5</vt:i4>
      </vt:variant>
      <vt:variant>
        <vt:lpwstr>mailto:bloz@kamsoft.pl</vt:lpwstr>
      </vt:variant>
      <vt:variant>
        <vt:lpwstr/>
      </vt:variant>
      <vt:variant>
        <vt:i4>5308421</vt:i4>
      </vt:variant>
      <vt:variant>
        <vt:i4>21</vt:i4>
      </vt:variant>
      <vt:variant>
        <vt:i4>0</vt:i4>
      </vt:variant>
      <vt:variant>
        <vt:i4>5</vt:i4>
      </vt:variant>
      <vt:variant>
        <vt:lpwstr>http://www.blozinfo.osoz.pl/</vt:lpwstr>
      </vt:variant>
      <vt:variant>
        <vt:lpwstr/>
      </vt:variant>
      <vt:variant>
        <vt:i4>1507410</vt:i4>
      </vt:variant>
      <vt:variant>
        <vt:i4>18</vt:i4>
      </vt:variant>
      <vt:variant>
        <vt:i4>0</vt:i4>
      </vt:variant>
      <vt:variant>
        <vt:i4>5</vt:i4>
      </vt:variant>
      <vt:variant>
        <vt:lpwstr>http://www.kamsoft.pl/RegulaminUzytkownikaKS-BLOZ</vt:lpwstr>
      </vt:variant>
      <vt:variant>
        <vt:lpwstr/>
      </vt:variant>
      <vt:variant>
        <vt:i4>4128883</vt:i4>
      </vt:variant>
      <vt:variant>
        <vt:i4>15</vt:i4>
      </vt:variant>
      <vt:variant>
        <vt:i4>0</vt:i4>
      </vt:variant>
      <vt:variant>
        <vt:i4>5</vt:i4>
      </vt:variant>
      <vt:variant>
        <vt:lpwstr>http://www.kamsoft.pl/RegulaminPartneraKS-BLOZ</vt:lpwstr>
      </vt:variant>
      <vt:variant>
        <vt:lpwstr/>
      </vt:variant>
      <vt:variant>
        <vt:i4>8060971</vt:i4>
      </vt:variant>
      <vt:variant>
        <vt:i4>12</vt:i4>
      </vt:variant>
      <vt:variant>
        <vt:i4>0</vt:i4>
      </vt:variant>
      <vt:variant>
        <vt:i4>5</vt:i4>
      </vt:variant>
      <vt:variant>
        <vt:lpwstr>https://mrk.kamsoft.pl/</vt:lpwstr>
      </vt:variant>
      <vt:variant>
        <vt:lpwstr/>
      </vt:variant>
      <vt:variant>
        <vt:i4>720899</vt:i4>
      </vt:variant>
      <vt:variant>
        <vt:i4>9</vt:i4>
      </vt:variant>
      <vt:variant>
        <vt:i4>0</vt:i4>
      </vt:variant>
      <vt:variant>
        <vt:i4>5</vt:i4>
      </vt:variant>
      <vt:variant>
        <vt:lpwstr>http://www.kamsoft.pl/DaneOsobowe</vt:lpwstr>
      </vt:variant>
      <vt:variant>
        <vt:lpwstr/>
      </vt:variant>
      <vt:variant>
        <vt:i4>1769495</vt:i4>
      </vt:variant>
      <vt:variant>
        <vt:i4>6</vt:i4>
      </vt:variant>
      <vt:variant>
        <vt:i4>0</vt:i4>
      </vt:variant>
      <vt:variant>
        <vt:i4>5</vt:i4>
      </vt:variant>
      <vt:variant>
        <vt:lpwstr>http://www.ktomalek.pl/Lekopedia</vt:lpwstr>
      </vt:variant>
      <vt:variant>
        <vt:lpwstr/>
      </vt:variant>
      <vt:variant>
        <vt:i4>2752516</vt:i4>
      </vt:variant>
      <vt:variant>
        <vt:i4>3</vt:i4>
      </vt:variant>
      <vt:variant>
        <vt:i4>0</vt:i4>
      </vt:variant>
      <vt:variant>
        <vt:i4>5</vt:i4>
      </vt:variant>
      <vt:variant>
        <vt:lpwstr>mailto:DlaProducentow@osoz.pl</vt:lpwstr>
      </vt:variant>
      <vt:variant>
        <vt:lpwstr/>
      </vt:variant>
      <vt:variant>
        <vt:i4>1638449</vt:i4>
      </vt:variant>
      <vt:variant>
        <vt:i4>0</vt:i4>
      </vt:variant>
      <vt:variant>
        <vt:i4>0</vt:i4>
      </vt:variant>
      <vt:variant>
        <vt:i4>5</vt:i4>
      </vt:variant>
      <vt:variant>
        <vt:lpwstr>mailto:bloz@kamsoft.pl</vt:lpwstr>
      </vt:variant>
      <vt:variant>
        <vt:lpwstr/>
      </vt:variant>
      <vt:variant>
        <vt:i4>7798859</vt:i4>
      </vt:variant>
      <vt:variant>
        <vt:i4>3</vt:i4>
      </vt:variant>
      <vt:variant>
        <vt:i4>0</vt:i4>
      </vt:variant>
      <vt:variant>
        <vt:i4>5</vt:i4>
      </vt:variant>
      <vt:variant>
        <vt:lpwstr>mailto:biuro@kamsoft.pl</vt:lpwstr>
      </vt:variant>
      <vt:variant>
        <vt:lpwstr/>
      </vt:variant>
      <vt:variant>
        <vt:i4>6881382</vt:i4>
      </vt:variant>
      <vt:variant>
        <vt:i4>0</vt:i4>
      </vt:variant>
      <vt:variant>
        <vt:i4>0</vt:i4>
      </vt:variant>
      <vt:variant>
        <vt:i4>5</vt:i4>
      </vt:variant>
      <vt:variant>
        <vt:lpwstr>http://www.kamsoft.pl/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cp:keywords/>
  <dc:description/>
  <cp:lastModifiedBy>KZP</cp:lastModifiedBy>
  <cp:revision>5</cp:revision>
  <cp:lastPrinted>2020-01-21T12:11:00Z</cp:lastPrinted>
  <dcterms:created xsi:type="dcterms:W3CDTF">2020-04-23T09:10:00Z</dcterms:created>
  <dcterms:modified xsi:type="dcterms:W3CDTF">2020-04-23T09:48:00Z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0x01010005DD4967188FB84BB1B665C9EFE8B638</vt:lpwstr>
  </property>
  <property fmtid="{D5CDD505-2E9C-101B-9397-08002B2CF9AE}" pid="3" name="AuthorIds_UIVersion_37376">
    <vt:lpwstr>119</vt:lpwstr>
  </property>
  <property fmtid="{D5CDD505-2E9C-101B-9397-08002B2CF9AE}" pid="4" name="AuthorIds_UIVersion_37888">
    <vt:lpwstr>8</vt:lpwstr>
  </property>
</Properties>
</file>